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right"/>
      </w:pPr>
      <w:bookmarkStart w:id="0" w:name="_Hlk495403890"/>
      <w:bookmarkEnd w:id="0"/>
      <w:bookmarkStart w:id="1" w:name="_Hlk495482421"/>
      <w:r>
        <w:drawing>
          <wp:anchor distT="0" distB="0" distL="114300" distR="114300" simplePos="0" relativeHeight="251660288" behindDoc="0" locked="0" layoutInCell="1" allowOverlap="1">
            <wp:simplePos x="0" y="0"/>
            <wp:positionH relativeFrom="column">
              <wp:posOffset>3751580</wp:posOffset>
            </wp:positionH>
            <wp:positionV relativeFrom="paragraph">
              <wp:posOffset>127635</wp:posOffset>
            </wp:positionV>
            <wp:extent cx="1308100" cy="540385"/>
            <wp:effectExtent l="0" t="0" r="6985" b="0"/>
            <wp:wrapNone/>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6" cstate="print">
                      <a:extLst>
                        <a:ext uri="{28A0092B-C50C-407E-A947-70E740481C1C}">
                          <a14:useLocalDpi xmlns:a14="http://schemas.microsoft.com/office/drawing/2010/main" val="0"/>
                        </a:ext>
                      </a:extLst>
                    </a:blip>
                    <a:srcRect b="16140"/>
                    <a:stretch>
                      <a:fillRect/>
                    </a:stretch>
                  </pic:blipFill>
                  <pic:spPr>
                    <a:xfrm>
                      <a:off x="0" y="0"/>
                      <a:ext cx="1308024" cy="540385"/>
                    </a:xfrm>
                    <a:prstGeom prst="rect">
                      <a:avLst/>
                    </a:prstGeom>
                    <a:ln>
                      <a:noFill/>
                    </a:ln>
                  </pic:spPr>
                </pic:pic>
              </a:graphicData>
            </a:graphic>
          </wp:anchor>
        </w:drawing>
      </w:r>
      <w:r>
        <w:drawing>
          <wp:anchor distT="0" distB="0" distL="114300" distR="114300" simplePos="0" relativeHeight="251659264" behindDoc="0" locked="0" layoutInCell="1" allowOverlap="1">
            <wp:simplePos x="0" y="0"/>
            <wp:positionH relativeFrom="column">
              <wp:posOffset>780415</wp:posOffset>
            </wp:positionH>
            <wp:positionV relativeFrom="paragraph">
              <wp:posOffset>137795</wp:posOffset>
            </wp:positionV>
            <wp:extent cx="923925" cy="466725"/>
            <wp:effectExtent l="0" t="0" r="9525" b="9525"/>
            <wp:wrapNone/>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923925" cy="466725"/>
                    </a:xfrm>
                    <a:prstGeom prst="rect">
                      <a:avLst/>
                    </a:prstGeom>
                  </pic:spPr>
                </pic:pic>
              </a:graphicData>
            </a:graphic>
          </wp:anchor>
        </w:drawing>
      </w:r>
    </w:p>
    <w:p>
      <w:pPr>
        <w:jc w:val="right"/>
      </w:pPr>
    </w:p>
    <w:p>
      <w:pPr>
        <w:jc w:val="right"/>
      </w:pPr>
    </w:p>
    <w:p>
      <w:pPr>
        <w:jc w:val="right"/>
      </w:pPr>
    </w:p>
    <w:p>
      <w:pPr>
        <w:jc w:val="right"/>
      </w:pPr>
    </w:p>
    <w:p>
      <w:pPr>
        <w:jc w:val="right"/>
      </w:pPr>
    </w:p>
    <w:p>
      <w:pPr>
        <w:jc w:val="right"/>
      </w:pPr>
    </w:p>
    <w:p>
      <w:pPr>
        <w:jc w:val="right"/>
      </w:pPr>
    </w:p>
    <w:p>
      <w:pPr>
        <w:jc w:val="right"/>
      </w:pPr>
    </w:p>
    <w:p>
      <w:pPr>
        <w:jc w:val="right"/>
      </w:pPr>
    </w:p>
    <w:p>
      <w:pPr>
        <w:jc w:val="right"/>
      </w:pPr>
    </w:p>
    <w:p>
      <w:pPr>
        <w:jc w:val="center"/>
        <w:rPr>
          <w:rFonts w:ascii="黑体" w:hAnsi="黑体" w:eastAsia="黑体"/>
          <w:sz w:val="24"/>
        </w:rPr>
      </w:pPr>
      <w:r>
        <w:rPr>
          <w:rFonts w:hint="eastAsia" w:ascii="黑体" w:hAnsi="黑体" w:eastAsia="黑体"/>
          <w:sz w:val="52"/>
          <w:szCs w:val="44"/>
        </w:rPr>
        <w:t>维普毕业设计（论文）管理系统</w:t>
      </w:r>
    </w:p>
    <w:p>
      <w:pPr>
        <w:jc w:val="left"/>
      </w:pPr>
    </w:p>
    <w:p>
      <w:pPr>
        <w:jc w:val="left"/>
      </w:pPr>
    </w:p>
    <w:p>
      <w:pPr>
        <w:jc w:val="left"/>
      </w:pPr>
    </w:p>
    <w:p>
      <w:pPr>
        <w:jc w:val="left"/>
      </w:pPr>
    </w:p>
    <w:p>
      <w:pPr>
        <w:jc w:val="left"/>
      </w:pPr>
    </w:p>
    <w:p>
      <w:pPr>
        <w:jc w:val="left"/>
      </w:pPr>
    </w:p>
    <w:p>
      <w:pPr>
        <w:jc w:val="left"/>
      </w:pPr>
      <w:r>
        <mc:AlternateContent>
          <mc:Choice Requires="wps">
            <w:drawing>
              <wp:anchor distT="0" distB="0" distL="114300" distR="114300" simplePos="0" relativeHeight="251661312" behindDoc="0" locked="0" layoutInCell="1" allowOverlap="1">
                <wp:simplePos x="0" y="0"/>
                <wp:positionH relativeFrom="column">
                  <wp:posOffset>2375535</wp:posOffset>
                </wp:positionH>
                <wp:positionV relativeFrom="paragraph">
                  <wp:posOffset>12700</wp:posOffset>
                </wp:positionV>
                <wp:extent cx="939800" cy="212217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939764" cy="2122098"/>
                        </a:xfrm>
                        <a:prstGeom prst="rect">
                          <a:avLst/>
                        </a:prstGeom>
                        <a:solidFill>
                          <a:schemeClr val="lt1"/>
                        </a:solidFill>
                        <a:ln w="6350">
                          <a:noFill/>
                        </a:ln>
                      </wps:spPr>
                      <wps:txbx>
                        <w:txbxContent>
                          <w:p>
                            <w:pPr>
                              <w:spacing w:line="600" w:lineRule="auto"/>
                              <w:jc w:val="distribute"/>
                              <w:rPr>
                                <w:rFonts w:ascii="方正特雅宋简" w:eastAsia="方正特雅宋简"/>
                                <w:sz w:val="72"/>
                              </w:rPr>
                            </w:pPr>
                            <w:r>
                              <w:rPr>
                                <w:rFonts w:hint="eastAsia" w:ascii="方正特雅宋简" w:eastAsia="方正特雅宋简"/>
                                <w:sz w:val="72"/>
                              </w:rPr>
                              <w:t>操作手册</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7.05pt;margin-top:1pt;height:167.1pt;width:74pt;z-index:251661312;mso-width-relative:page;mso-height-relative:page;" fillcolor="#FFFFFF [3201]" filled="t" stroked="f" coordsize="21600,21600" o:gfxdata="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Af3cE1gAAAAkBAAAPAAAAAAAAAAEAIAAAACIAAABkcnMvZG93bnJl&#10;di54bWxQSwECFAAUAAAACACHTuJAGA3sWjgCAABFBAAADgAAAAAAAAABACAAAAAlAQAAZHJzL2Uy&#10;b0RvYy54bWxQSwUGAAAAAAYABgBZAQAAzwUAAAAA&#10;">
                <v:fill on="t" focussize="0,0"/>
                <v:stroke on="f" weight="0.5pt"/>
                <v:imagedata o:title=""/>
                <o:lock v:ext="edit" aspectratio="f"/>
                <v:textbox style="layout-flow:vertical-ideographic;">
                  <w:txbxContent>
                    <w:p>
                      <w:pPr>
                        <w:spacing w:line="600" w:lineRule="auto"/>
                        <w:jc w:val="distribute"/>
                        <w:rPr>
                          <w:rFonts w:ascii="方正特雅宋简" w:eastAsia="方正特雅宋简"/>
                          <w:sz w:val="72"/>
                        </w:rPr>
                      </w:pPr>
                      <w:r>
                        <w:rPr>
                          <w:rFonts w:hint="eastAsia" w:ascii="方正特雅宋简" w:eastAsia="方正特雅宋简"/>
                          <w:sz w:val="72"/>
                        </w:rPr>
                        <w:t>操作手册</w:t>
                      </w:r>
                    </w:p>
                  </w:txbxContent>
                </v:textbox>
              </v:shape>
            </w:pict>
          </mc:Fallback>
        </mc:AlternateContent>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center"/>
        <w:rPr>
          <w:rFonts w:ascii="仿宋" w:hAnsi="仿宋" w:eastAsia="仿宋"/>
          <w:sz w:val="30"/>
          <w:szCs w:val="30"/>
        </w:rPr>
      </w:pPr>
      <w:r>
        <w:rPr>
          <w:rFonts w:hint="eastAsia" w:ascii="仿宋" w:hAnsi="仿宋" w:eastAsia="仿宋"/>
          <w:sz w:val="30"/>
          <w:szCs w:val="30"/>
        </w:rPr>
        <w:t>重庆维普资讯有限公司</w:t>
      </w:r>
    </w:p>
    <w:p>
      <w:pPr>
        <w:jc w:val="center"/>
        <w:rPr>
          <w:rFonts w:ascii="黑体" w:hAnsi="黑体" w:eastAsia="黑体" w:cs="黑体"/>
          <w:sz w:val="36"/>
          <w:szCs w:val="36"/>
        </w:rPr>
      </w:pPr>
      <w:r>
        <w:rPr>
          <w:rFonts w:hint="eastAsia" w:ascii="仿宋" w:hAnsi="仿宋" w:eastAsia="仿宋"/>
          <w:sz w:val="30"/>
          <w:szCs w:val="30"/>
        </w:rPr>
        <w:t>二零一七年十月十日</w:t>
      </w:r>
      <w:bookmarkEnd w:id="1"/>
    </w:p>
    <w:p>
      <w:pPr>
        <w:jc w:val="center"/>
        <w:rPr>
          <w:rFonts w:ascii="仿宋" w:hAnsi="仿宋" w:eastAsia="仿宋"/>
          <w:sz w:val="30"/>
          <w:szCs w:val="30"/>
        </w:rPr>
      </w:pPr>
    </w:p>
    <w:p>
      <w:pPr>
        <w:jc w:val="center"/>
        <w:rPr>
          <w:rFonts w:ascii="黑体" w:hAnsi="黑体" w:eastAsia="黑体"/>
          <w:sz w:val="30"/>
          <w:szCs w:val="30"/>
        </w:rPr>
      </w:pPr>
      <w:r>
        <w:rPr>
          <w:rFonts w:hint="eastAsia" w:ascii="黑体" w:hAnsi="黑体" w:eastAsia="黑体"/>
          <w:sz w:val="30"/>
          <w:szCs w:val="30"/>
        </w:rPr>
        <w:t>目   录</w:t>
      </w:r>
    </w:p>
    <w:p>
      <w:pPr>
        <w:pStyle w:val="10"/>
        <w:tabs>
          <w:tab w:val="left" w:pos="840"/>
        </w:tabs>
        <w:rPr>
          <w:rFonts w:eastAsiaTheme="minorEastAsia"/>
          <w:szCs w:val="22"/>
        </w:rPr>
      </w:pPr>
      <w:r>
        <w:rPr>
          <w:rFonts w:ascii="黑体" w:hAnsi="黑体" w:eastAsia="黑体" w:cs="黑体"/>
          <w:sz w:val="36"/>
          <w:szCs w:val="36"/>
        </w:rPr>
        <w:fldChar w:fldCharType="begin"/>
      </w:r>
      <w:r>
        <w:rPr>
          <w:rFonts w:ascii="黑体" w:hAnsi="黑体" w:eastAsia="黑体" w:cs="黑体"/>
          <w:sz w:val="36"/>
          <w:szCs w:val="36"/>
        </w:rPr>
        <w:instrText xml:space="preserve"> TOC \h \z \t "一级标题,1,二级标题,2,三级标题,3" </w:instrText>
      </w:r>
      <w:r>
        <w:rPr>
          <w:rFonts w:ascii="黑体" w:hAnsi="黑体" w:eastAsia="黑体" w:cs="黑体"/>
          <w:sz w:val="36"/>
          <w:szCs w:val="36"/>
        </w:rPr>
        <w:fldChar w:fldCharType="separate"/>
      </w:r>
      <w:r>
        <w:fldChar w:fldCharType="begin"/>
      </w:r>
      <w:r>
        <w:instrText xml:space="preserve"> HYPERLINK \l "_Toc501114185" </w:instrText>
      </w:r>
      <w:r>
        <w:fldChar w:fldCharType="separate"/>
      </w:r>
      <w:r>
        <w:rPr>
          <w:rStyle w:val="13"/>
          <w:rFonts w:hint="eastAsia"/>
        </w:rPr>
        <w:t>一、</w:t>
      </w:r>
      <w:r>
        <w:rPr>
          <w:rFonts w:eastAsiaTheme="minorEastAsia"/>
          <w:szCs w:val="22"/>
        </w:rPr>
        <w:tab/>
      </w:r>
      <w:r>
        <w:rPr>
          <w:rStyle w:val="13"/>
          <w:rFonts w:hint="eastAsia"/>
        </w:rPr>
        <w:t>管理模块</w:t>
      </w:r>
      <w:r>
        <w:tab/>
      </w:r>
      <w:r>
        <w:fldChar w:fldCharType="begin"/>
      </w:r>
      <w:r>
        <w:instrText xml:space="preserve"> PAGEREF _Toc501114185 \h </w:instrText>
      </w:r>
      <w:r>
        <w:fldChar w:fldCharType="separate"/>
      </w:r>
      <w:r>
        <w:t>6</w:t>
      </w:r>
      <w:r>
        <w:fldChar w:fldCharType="end"/>
      </w:r>
      <w:r>
        <w:fldChar w:fldCharType="end"/>
      </w:r>
    </w:p>
    <w:p>
      <w:pPr>
        <w:pStyle w:val="11"/>
        <w:tabs>
          <w:tab w:val="right" w:leader="dot" w:pos="8296"/>
        </w:tabs>
        <w:rPr>
          <w:rFonts w:eastAsiaTheme="minorEastAsia"/>
          <w:szCs w:val="22"/>
        </w:rPr>
      </w:pPr>
      <w:r>
        <w:fldChar w:fldCharType="begin"/>
      </w:r>
      <w:r>
        <w:instrText xml:space="preserve"> HYPERLINK \l "_Toc501114186" </w:instrText>
      </w:r>
      <w:r>
        <w:fldChar w:fldCharType="separate"/>
      </w:r>
      <w:r>
        <w:rPr>
          <w:rStyle w:val="13"/>
        </w:rPr>
        <w:t>1.</w:t>
      </w:r>
      <w:r>
        <w:rPr>
          <w:rStyle w:val="13"/>
          <w:rFonts w:hint="eastAsia"/>
        </w:rPr>
        <w:t>学校架构配置</w:t>
      </w:r>
      <w:r>
        <w:tab/>
      </w:r>
      <w:r>
        <w:fldChar w:fldCharType="begin"/>
      </w:r>
      <w:r>
        <w:instrText xml:space="preserve"> PAGEREF _Toc501114186 \h </w:instrText>
      </w:r>
      <w:r>
        <w:fldChar w:fldCharType="separate"/>
      </w:r>
      <w:r>
        <w:t>6</w:t>
      </w:r>
      <w:r>
        <w:fldChar w:fldCharType="end"/>
      </w:r>
      <w:r>
        <w:fldChar w:fldCharType="end"/>
      </w:r>
    </w:p>
    <w:p>
      <w:pPr>
        <w:pStyle w:val="11"/>
        <w:tabs>
          <w:tab w:val="right" w:leader="dot" w:pos="8296"/>
        </w:tabs>
        <w:rPr>
          <w:rFonts w:eastAsiaTheme="minorEastAsia"/>
          <w:szCs w:val="22"/>
        </w:rPr>
      </w:pPr>
      <w:r>
        <w:fldChar w:fldCharType="begin"/>
      </w:r>
      <w:r>
        <w:instrText xml:space="preserve"> HYPERLINK \l "_Toc501114187" </w:instrText>
      </w:r>
      <w:r>
        <w:fldChar w:fldCharType="separate"/>
      </w:r>
      <w:r>
        <w:rPr>
          <w:rStyle w:val="13"/>
        </w:rPr>
        <w:t>2.</w:t>
      </w:r>
      <w:r>
        <w:rPr>
          <w:rStyle w:val="13"/>
          <w:rFonts w:hint="eastAsia"/>
        </w:rPr>
        <w:t>用户角色配置</w:t>
      </w:r>
      <w:r>
        <w:tab/>
      </w:r>
      <w:r>
        <w:fldChar w:fldCharType="begin"/>
      </w:r>
      <w:r>
        <w:instrText xml:space="preserve"> PAGEREF _Toc501114187 \h </w:instrText>
      </w:r>
      <w:r>
        <w:fldChar w:fldCharType="separate"/>
      </w:r>
      <w:r>
        <w:t>6</w:t>
      </w:r>
      <w:r>
        <w:fldChar w:fldCharType="end"/>
      </w:r>
      <w:r>
        <w:fldChar w:fldCharType="end"/>
      </w:r>
    </w:p>
    <w:p>
      <w:pPr>
        <w:pStyle w:val="6"/>
        <w:tabs>
          <w:tab w:val="right" w:leader="dot" w:pos="8296"/>
        </w:tabs>
        <w:ind w:left="0" w:leftChars="0" w:firstLine="420" w:firstLineChars="200"/>
        <w:rPr>
          <w:rFonts w:eastAsiaTheme="minorEastAsia"/>
          <w:szCs w:val="22"/>
        </w:rPr>
      </w:pPr>
      <w:r>
        <w:fldChar w:fldCharType="begin"/>
      </w:r>
      <w:r>
        <w:instrText xml:space="preserve"> HYPERLINK \l "_Toc501114188" </w:instrText>
      </w:r>
      <w:r>
        <w:fldChar w:fldCharType="separate"/>
      </w:r>
      <w:r>
        <w:rPr>
          <w:rStyle w:val="22"/>
        </w:rPr>
        <w:t>3.</w:t>
      </w:r>
      <w:r>
        <w:rPr>
          <w:rStyle w:val="22"/>
          <w:rFonts w:hint="eastAsia"/>
        </w:rPr>
        <w:t>账号信息配置</w:t>
      </w:r>
      <w:r>
        <w:tab/>
      </w:r>
      <w:r>
        <w:fldChar w:fldCharType="begin"/>
      </w:r>
      <w:r>
        <w:instrText xml:space="preserve"> PAGEREF _Toc501114188 \h </w:instrText>
      </w:r>
      <w:r>
        <w:fldChar w:fldCharType="separate"/>
      </w:r>
      <w:r>
        <w:t>7</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"_Toc501114192" </w:instrText>
      </w:r>
      <w:r>
        <w:fldChar w:fldCharType="separate"/>
      </w:r>
      <w:r>
        <w:rPr>
          <w:rStyle w:val="13"/>
        </w:rPr>
        <w:t>3.1</w:t>
      </w:r>
      <w:r>
        <w:rPr>
          <w:rStyle w:val="13"/>
          <w:rFonts w:hint="eastAsia"/>
        </w:rPr>
        <w:t>增加账号信息</w:t>
      </w:r>
      <w:r>
        <w:tab/>
      </w:r>
      <w:r>
        <w:fldChar w:fldCharType="begin"/>
      </w:r>
      <w:r>
        <w:instrText xml:space="preserve"> PAGEREF _Toc501114192 \h </w:instrText>
      </w:r>
      <w:r>
        <w:fldChar w:fldCharType="separate"/>
      </w:r>
      <w:r>
        <w:t>8</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"_Toc501114193" </w:instrText>
      </w:r>
      <w:r>
        <w:fldChar w:fldCharType="separate"/>
      </w:r>
      <w:r>
        <w:rPr>
          <w:rStyle w:val="13"/>
        </w:rPr>
        <w:t>3.2</w:t>
      </w:r>
      <w:r>
        <w:rPr>
          <w:rStyle w:val="13"/>
          <w:rFonts w:hint="eastAsia"/>
        </w:rPr>
        <w:t>删除与修改账号信息</w:t>
      </w:r>
      <w:r>
        <w:tab/>
      </w:r>
      <w:r>
        <w:fldChar w:fldCharType="begin"/>
      </w:r>
      <w:r>
        <w:instrText xml:space="preserve"> PAGEREF _Toc501114193 \h </w:instrText>
      </w:r>
      <w:r>
        <w:fldChar w:fldCharType="separate"/>
      </w:r>
      <w:r>
        <w:t>8</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"_Toc501114194" </w:instrText>
      </w:r>
      <w:r>
        <w:fldChar w:fldCharType="separate"/>
      </w:r>
      <w:r>
        <w:rPr>
          <w:rStyle w:val="13"/>
        </w:rPr>
        <w:t>3.3</w:t>
      </w:r>
      <w:r>
        <w:rPr>
          <w:rStyle w:val="13"/>
          <w:rFonts w:hint="eastAsia"/>
        </w:rPr>
        <w:t>配置角色归属</w:t>
      </w:r>
      <w:r>
        <w:tab/>
      </w:r>
      <w:r>
        <w:fldChar w:fldCharType="begin"/>
      </w:r>
      <w:r>
        <w:instrText xml:space="preserve"> PAGEREF _Toc501114194 \h </w:instrText>
      </w:r>
      <w:r>
        <w:fldChar w:fldCharType="separate"/>
      </w:r>
      <w:r>
        <w:t>9</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"_Toc501114195" </w:instrText>
      </w:r>
      <w:r>
        <w:fldChar w:fldCharType="separate"/>
      </w:r>
      <w:r>
        <w:rPr>
          <w:rStyle w:val="13"/>
        </w:rPr>
        <w:t>3.4</w:t>
      </w:r>
      <w:r>
        <w:rPr>
          <w:rStyle w:val="13"/>
          <w:rFonts w:hint="eastAsia"/>
        </w:rPr>
        <w:t>分配次数与撤销次数</w:t>
      </w:r>
      <w:r>
        <w:tab/>
      </w:r>
      <w:r>
        <w:fldChar w:fldCharType="begin"/>
      </w:r>
      <w:r>
        <w:instrText xml:space="preserve"> PAGEREF _Toc501114195 \h </w:instrText>
      </w:r>
      <w:r>
        <w:fldChar w:fldCharType="separate"/>
      </w:r>
      <w:r>
        <w:t>10</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"_Toc501114196" </w:instrText>
      </w:r>
      <w:r>
        <w:fldChar w:fldCharType="separate"/>
      </w:r>
      <w:r>
        <w:rPr>
          <w:rStyle w:val="13"/>
        </w:rPr>
        <w:t>3.5</w:t>
      </w:r>
      <w:r>
        <w:rPr>
          <w:rStyle w:val="13"/>
          <w:rFonts w:hint="eastAsia"/>
        </w:rPr>
        <w:t>一键导入角色信息</w:t>
      </w:r>
      <w:r>
        <w:tab/>
      </w:r>
      <w:r>
        <w:fldChar w:fldCharType="begin"/>
      </w:r>
      <w:r>
        <w:instrText xml:space="preserve"> PAGEREF _Toc501114196 \h </w:instrText>
      </w:r>
      <w:r>
        <w:fldChar w:fldCharType="separate"/>
      </w:r>
      <w:r>
        <w:t>11</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"_Toc501114197" </w:instrText>
      </w:r>
      <w:r>
        <w:fldChar w:fldCharType="separate"/>
      </w:r>
      <w:r>
        <w:rPr>
          <w:rStyle w:val="13"/>
        </w:rPr>
        <w:t>3.6</w:t>
      </w:r>
      <w:r>
        <w:rPr>
          <w:rStyle w:val="13"/>
          <w:rFonts w:hint="eastAsia"/>
        </w:rPr>
        <w:t>查询角色信息</w:t>
      </w:r>
      <w:r>
        <w:tab/>
      </w:r>
      <w:r>
        <w:fldChar w:fldCharType="begin"/>
      </w:r>
      <w:r>
        <w:instrText xml:space="preserve"> PAGEREF _Toc501114197 \h </w:instrText>
      </w:r>
      <w:r>
        <w:fldChar w:fldCharType="separate"/>
      </w:r>
      <w:r>
        <w:t>11</w:t>
      </w:r>
      <w:r>
        <w:fldChar w:fldCharType="end"/>
      </w:r>
      <w:r>
        <w:fldChar w:fldCharType="end"/>
      </w:r>
    </w:p>
    <w:p>
      <w:pPr>
        <w:pStyle w:val="11"/>
        <w:tabs>
          <w:tab w:val="right" w:leader="dot" w:pos="8296"/>
        </w:tabs>
        <w:rPr>
          <w:rFonts w:eastAsiaTheme="minorEastAsia"/>
          <w:szCs w:val="22"/>
        </w:rPr>
      </w:pPr>
      <w:r>
        <w:fldChar w:fldCharType="begin"/>
      </w:r>
      <w:r>
        <w:instrText xml:space="preserve"> HYPERLINK \l "_Toc501114198" </w:instrText>
      </w:r>
      <w:r>
        <w:fldChar w:fldCharType="separate"/>
      </w:r>
      <w:r>
        <w:rPr>
          <w:rStyle w:val="13"/>
        </w:rPr>
        <w:t>4.</w:t>
      </w:r>
      <w:r>
        <w:rPr>
          <w:rStyle w:val="13"/>
          <w:rFonts w:hint="eastAsia"/>
        </w:rPr>
        <w:t>信息管理</w:t>
      </w:r>
      <w:r>
        <w:tab/>
      </w:r>
      <w:r>
        <w:fldChar w:fldCharType="begin"/>
      </w:r>
      <w:r>
        <w:instrText xml:space="preserve"> PAGEREF _Toc501114198 \h </w:instrText>
      </w:r>
      <w:r>
        <w:fldChar w:fldCharType="separate"/>
      </w:r>
      <w:r>
        <w:t>12</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"_Toc501114199" </w:instrText>
      </w:r>
      <w:r>
        <w:fldChar w:fldCharType="separate"/>
      </w:r>
      <w:r>
        <w:rPr>
          <w:rStyle w:val="13"/>
        </w:rPr>
        <w:t>4.1</w:t>
      </w:r>
      <w:r>
        <w:rPr>
          <w:rStyle w:val="13"/>
          <w:rFonts w:hint="eastAsia"/>
        </w:rPr>
        <w:t>学院公告</w:t>
      </w:r>
      <w:r>
        <w:tab/>
      </w:r>
      <w:r>
        <w:fldChar w:fldCharType="begin"/>
      </w:r>
      <w:r>
        <w:instrText xml:space="preserve"> PAGEREF _Toc501114199 \h </w:instrText>
      </w:r>
      <w:r>
        <w:fldChar w:fldCharType="separate"/>
      </w:r>
      <w:r>
        <w:t>12</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"_Toc501114200" </w:instrText>
      </w:r>
      <w:r>
        <w:fldChar w:fldCharType="separate"/>
      </w:r>
      <w:r>
        <w:rPr>
          <w:rStyle w:val="13"/>
        </w:rPr>
        <w:t>2.3</w:t>
      </w:r>
      <w:r>
        <w:rPr>
          <w:rStyle w:val="13"/>
          <w:rFonts w:hint="eastAsia"/>
        </w:rPr>
        <w:t>站内邮件</w:t>
      </w:r>
      <w:r>
        <w:tab/>
      </w:r>
      <w:r>
        <w:fldChar w:fldCharType="begin"/>
      </w:r>
      <w:r>
        <w:instrText xml:space="preserve"> PAGEREF _Toc501114200 \h </w:instrText>
      </w:r>
      <w:r>
        <w:fldChar w:fldCharType="separate"/>
      </w:r>
      <w:r>
        <w:t>12</w:t>
      </w:r>
      <w:r>
        <w:fldChar w:fldCharType="end"/>
      </w:r>
      <w:r>
        <w:fldChar w:fldCharType="end"/>
      </w:r>
    </w:p>
    <w:p>
      <w:pPr>
        <w:pStyle w:val="10"/>
        <w:rPr>
          <w:rFonts w:eastAsiaTheme="minorEastAsia"/>
          <w:szCs w:val="22"/>
        </w:rPr>
      </w:pPr>
      <w:r>
        <w:fldChar w:fldCharType="begin"/>
      </w:r>
      <w:r>
        <w:instrText xml:space="preserve"> HYPERLINK \l "_Toc501114201" </w:instrText>
      </w:r>
      <w:r>
        <w:fldChar w:fldCharType="separate"/>
      </w:r>
      <w:r>
        <w:rPr>
          <w:rStyle w:val="13"/>
          <w:rFonts w:hint="eastAsia"/>
        </w:rPr>
        <w:t>二、查询模块</w:t>
      </w:r>
      <w:r>
        <w:tab/>
      </w:r>
      <w:r>
        <w:fldChar w:fldCharType="begin"/>
      </w:r>
      <w:r>
        <w:instrText xml:space="preserve"> PAGEREF _Toc501114201 \h </w:instrText>
      </w:r>
      <w:r>
        <w:fldChar w:fldCharType="separate"/>
      </w:r>
      <w:r>
        <w:t>13</w:t>
      </w:r>
      <w:r>
        <w:fldChar w:fldCharType="end"/>
      </w:r>
      <w:r>
        <w:fldChar w:fldCharType="end"/>
      </w:r>
    </w:p>
    <w:p>
      <w:pPr>
        <w:pStyle w:val="11"/>
        <w:tabs>
          <w:tab w:val="right" w:leader="dot" w:pos="8296"/>
        </w:tabs>
        <w:rPr>
          <w:rFonts w:eastAsiaTheme="minorEastAsia"/>
          <w:szCs w:val="22"/>
        </w:rPr>
      </w:pPr>
      <w:r>
        <w:fldChar w:fldCharType="begin"/>
      </w:r>
      <w:r>
        <w:instrText xml:space="preserve"> HYPERLINK \l "_Toc501114202" </w:instrText>
      </w:r>
      <w:r>
        <w:fldChar w:fldCharType="separate"/>
      </w:r>
      <w:r>
        <w:rPr>
          <w:rStyle w:val="13"/>
        </w:rPr>
        <w:t>1</w:t>
      </w:r>
      <w:r>
        <w:rPr>
          <w:rStyle w:val="13"/>
          <w:rFonts w:hint="eastAsia"/>
        </w:rPr>
        <w:t>．数据查询</w:t>
      </w:r>
      <w:r>
        <w:tab/>
      </w:r>
      <w:r>
        <w:fldChar w:fldCharType="begin"/>
      </w:r>
      <w:r>
        <w:instrText xml:space="preserve"> PAGEREF _Toc501114202 \h </w:instrText>
      </w:r>
      <w:r>
        <w:fldChar w:fldCharType="separate"/>
      </w:r>
      <w:r>
        <w:t>13</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"_Toc501114203" </w:instrText>
      </w:r>
      <w:r>
        <w:fldChar w:fldCharType="separate"/>
      </w:r>
      <w:r>
        <w:rPr>
          <w:rStyle w:val="13"/>
        </w:rPr>
        <w:t>5.1</w:t>
      </w:r>
      <w:r>
        <w:rPr>
          <w:rStyle w:val="13"/>
          <w:rFonts w:hint="eastAsia"/>
        </w:rPr>
        <w:t>学生进度查询</w:t>
      </w:r>
      <w:r>
        <w:tab/>
      </w:r>
      <w:r>
        <w:fldChar w:fldCharType="begin"/>
      </w:r>
      <w:r>
        <w:instrText xml:space="preserve"> PAGEREF _Toc501114203 \h </w:instrText>
      </w:r>
      <w:r>
        <w:fldChar w:fldCharType="separate"/>
      </w:r>
      <w:r>
        <w:t>13</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"_Toc501114204" </w:instrText>
      </w:r>
      <w:r>
        <w:fldChar w:fldCharType="separate"/>
      </w:r>
      <w:r>
        <w:rPr>
          <w:rStyle w:val="13"/>
        </w:rPr>
        <w:t>5.2</w:t>
      </w:r>
      <w:r>
        <w:rPr>
          <w:rStyle w:val="13"/>
          <w:rFonts w:hint="eastAsia"/>
        </w:rPr>
        <w:t>学生选题查询</w:t>
      </w:r>
      <w:r>
        <w:tab/>
      </w:r>
      <w:r>
        <w:fldChar w:fldCharType="begin"/>
      </w:r>
      <w:r>
        <w:instrText xml:space="preserve"> PAGEREF _Toc501114204 \h </w:instrText>
      </w:r>
      <w:r>
        <w:fldChar w:fldCharType="separate"/>
      </w:r>
      <w:r>
        <w:t>14</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"_Toc501114205" </w:instrText>
      </w:r>
      <w:r>
        <w:fldChar w:fldCharType="separate"/>
      </w:r>
      <w:r>
        <w:rPr>
          <w:rStyle w:val="13"/>
        </w:rPr>
        <w:t>5.2</w:t>
      </w:r>
      <w:r>
        <w:rPr>
          <w:rStyle w:val="13"/>
          <w:rFonts w:hint="eastAsia"/>
        </w:rPr>
        <w:t>任务书查询</w:t>
      </w:r>
      <w:r>
        <w:tab/>
      </w:r>
      <w:r>
        <w:fldChar w:fldCharType="begin"/>
      </w:r>
      <w:r>
        <w:instrText xml:space="preserve"> PAGEREF _Toc501114205 \h </w:instrText>
      </w:r>
      <w:r>
        <w:fldChar w:fldCharType="separate"/>
      </w:r>
      <w:r>
        <w:t>14</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"_Toc501114206" </w:instrText>
      </w:r>
      <w:r>
        <w:fldChar w:fldCharType="separate"/>
      </w:r>
      <w:r>
        <w:rPr>
          <w:rStyle w:val="13"/>
        </w:rPr>
        <w:t>5.3</w:t>
      </w:r>
      <w:r>
        <w:rPr>
          <w:rStyle w:val="13"/>
          <w:rFonts w:hint="eastAsia"/>
        </w:rPr>
        <w:t>开题报告查询</w:t>
      </w:r>
      <w:r>
        <w:tab/>
      </w:r>
      <w:r>
        <w:fldChar w:fldCharType="begin"/>
      </w:r>
      <w:r>
        <w:instrText xml:space="preserve"> PAGEREF _Toc501114206 \h </w:instrText>
      </w:r>
      <w:r>
        <w:fldChar w:fldCharType="separate"/>
      </w:r>
      <w:r>
        <w:t>15</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"_Toc501114207" </w:instrText>
      </w:r>
      <w:r>
        <w:fldChar w:fldCharType="separate"/>
      </w:r>
      <w:r>
        <w:rPr>
          <w:rStyle w:val="13"/>
        </w:rPr>
        <w:t>5.4</w:t>
      </w:r>
      <w:r>
        <w:rPr>
          <w:rStyle w:val="13"/>
          <w:rFonts w:hint="eastAsia"/>
        </w:rPr>
        <w:t>中期检查查询</w:t>
      </w:r>
      <w:r>
        <w:tab/>
      </w:r>
      <w:r>
        <w:fldChar w:fldCharType="begin"/>
      </w:r>
      <w:r>
        <w:instrText xml:space="preserve"> PAGEREF _Toc501114207 \h </w:instrText>
      </w:r>
      <w:r>
        <w:fldChar w:fldCharType="separate"/>
      </w:r>
      <w:r>
        <w:t>15</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"_Toc501114208" </w:instrText>
      </w:r>
      <w:r>
        <w:fldChar w:fldCharType="separate"/>
      </w:r>
      <w:r>
        <w:rPr>
          <w:rStyle w:val="13"/>
        </w:rPr>
        <w:t>5.5</w:t>
      </w:r>
      <w:r>
        <w:rPr>
          <w:rStyle w:val="13"/>
          <w:rFonts w:hint="eastAsia"/>
        </w:rPr>
        <w:t>中英文摘要查询</w:t>
      </w:r>
      <w:r>
        <w:tab/>
      </w:r>
      <w:r>
        <w:fldChar w:fldCharType="begin"/>
      </w:r>
      <w:r>
        <w:instrText xml:space="preserve"> PAGEREF _Toc501114208 \h </w:instrText>
      </w:r>
      <w:r>
        <w:fldChar w:fldCharType="separate"/>
      </w:r>
      <w:r>
        <w:t>16</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"_Toc501114209" </w:instrText>
      </w:r>
      <w:r>
        <w:fldChar w:fldCharType="separate"/>
      </w:r>
      <w:r>
        <w:rPr>
          <w:rStyle w:val="13"/>
        </w:rPr>
        <w:t>5.6</w:t>
      </w:r>
      <w:r>
        <w:rPr>
          <w:rStyle w:val="13"/>
          <w:rFonts w:hint="eastAsia"/>
        </w:rPr>
        <w:t>论文草稿查询</w:t>
      </w:r>
      <w:r>
        <w:tab/>
      </w:r>
      <w:r>
        <w:fldChar w:fldCharType="begin"/>
      </w:r>
      <w:r>
        <w:instrText xml:space="preserve"> PAGEREF _Toc501114209 \h </w:instrText>
      </w:r>
      <w:r>
        <w:fldChar w:fldCharType="separate"/>
      </w:r>
      <w:r>
        <w:t>16</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"_Toc501114210" </w:instrText>
      </w:r>
      <w:r>
        <w:fldChar w:fldCharType="separate"/>
      </w:r>
      <w:r>
        <w:rPr>
          <w:rStyle w:val="13"/>
        </w:rPr>
        <w:t>5.7</w:t>
      </w:r>
      <w:r>
        <w:rPr>
          <w:rStyle w:val="13"/>
          <w:rFonts w:hint="eastAsia"/>
        </w:rPr>
        <w:t>论文定稿查询</w:t>
      </w:r>
      <w:r>
        <w:tab/>
      </w:r>
      <w:r>
        <w:fldChar w:fldCharType="begin"/>
      </w:r>
      <w:r>
        <w:instrText xml:space="preserve"> PAGEREF _Toc501114210 \h </w:instrText>
      </w:r>
      <w:r>
        <w:fldChar w:fldCharType="separate"/>
      </w:r>
      <w:r>
        <w:t>17</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"_Toc501114211" </w:instrText>
      </w:r>
      <w:r>
        <w:fldChar w:fldCharType="separate"/>
      </w:r>
      <w:r>
        <w:rPr>
          <w:rStyle w:val="13"/>
        </w:rPr>
        <w:t>5.8</w:t>
      </w:r>
      <w:r>
        <w:rPr>
          <w:rStyle w:val="13"/>
          <w:rFonts w:hint="eastAsia"/>
        </w:rPr>
        <w:t>评阅情况查询</w:t>
      </w:r>
      <w:r>
        <w:tab/>
      </w:r>
      <w:r>
        <w:fldChar w:fldCharType="begin"/>
      </w:r>
      <w:r>
        <w:instrText xml:space="preserve"> PAGEREF _Toc501114211 \h </w:instrText>
      </w:r>
      <w:r>
        <w:fldChar w:fldCharType="separate"/>
      </w:r>
      <w:r>
        <w:t>17</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"_Toc501114212" </w:instrText>
      </w:r>
      <w:r>
        <w:fldChar w:fldCharType="separate"/>
      </w:r>
      <w:r>
        <w:rPr>
          <w:rStyle w:val="13"/>
        </w:rPr>
        <w:t>5.9</w:t>
      </w:r>
      <w:r>
        <w:rPr>
          <w:rStyle w:val="13"/>
          <w:rFonts w:hint="eastAsia"/>
        </w:rPr>
        <w:t>总评情况查询</w:t>
      </w:r>
      <w:r>
        <w:tab/>
      </w:r>
      <w:r>
        <w:fldChar w:fldCharType="begin"/>
      </w:r>
      <w:r>
        <w:instrText xml:space="preserve"> PAGEREF _Toc501114212 \h </w:instrText>
      </w:r>
      <w:r>
        <w:fldChar w:fldCharType="separate"/>
      </w:r>
      <w:r>
        <w:t>18</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"_Toc501114213" </w:instrText>
      </w:r>
      <w:r>
        <w:fldChar w:fldCharType="separate"/>
      </w:r>
      <w:r>
        <w:rPr>
          <w:rStyle w:val="13"/>
        </w:rPr>
        <w:t>5.9</w:t>
      </w:r>
      <w:r>
        <w:rPr>
          <w:rStyle w:val="13"/>
          <w:rFonts w:hint="eastAsia"/>
        </w:rPr>
        <w:t>指导日志查询</w:t>
      </w:r>
      <w:r>
        <w:tab/>
      </w:r>
      <w:r>
        <w:fldChar w:fldCharType="begin"/>
      </w:r>
      <w:r>
        <w:instrText xml:space="preserve"> PAGEREF _Toc501114213 \h </w:instrText>
      </w:r>
      <w:r>
        <w:fldChar w:fldCharType="separate"/>
      </w:r>
      <w:r>
        <w:t>18</w:t>
      </w:r>
      <w:r>
        <w:fldChar w:fldCharType="end"/>
      </w:r>
      <w:r>
        <w:fldChar w:fldCharType="end"/>
      </w:r>
      <w:r>
        <w:fldChar w:fldCharType="begin"/>
      </w:r>
      <w:r>
        <w:instrText xml:space="preserve"> HYPERLINK \l "_Toc501114216" </w:instrText>
      </w:r>
      <w:r>
        <w:fldChar w:fldCharType="separate"/>
      </w:r>
      <w:r>
        <w:fldChar w:fldCharType="end"/>
      </w:r>
    </w:p>
    <w:p>
      <w:pPr>
        <w:pStyle w:val="6"/>
        <w:tabs>
          <w:tab w:val="right" w:leader="dot" w:pos="8296"/>
        </w:tabs>
        <w:rPr>
          <w:rFonts w:eastAsiaTheme="minorEastAsia"/>
          <w:szCs w:val="22"/>
        </w:rPr>
      </w:pPr>
      <w:r>
        <w:fldChar w:fldCharType="begin"/>
      </w:r>
      <w:r>
        <w:instrText xml:space="preserve"> HYPERLINK \l "_Toc501114217" </w:instrText>
      </w:r>
      <w:r>
        <w:fldChar w:fldCharType="separate"/>
      </w:r>
      <w:r>
        <w:rPr>
          <w:rStyle w:val="13"/>
        </w:rPr>
        <w:t>5.10</w:t>
      </w:r>
      <w:r>
        <w:rPr>
          <w:rStyle w:val="13"/>
          <w:rFonts w:hint="eastAsia"/>
        </w:rPr>
        <w:t>课题信息查询</w:t>
      </w:r>
      <w:r>
        <w:tab/>
      </w:r>
      <w:r>
        <w:fldChar w:fldCharType="begin"/>
      </w:r>
      <w:r>
        <w:instrText xml:space="preserve"> PAGEREF _Toc501114217 \h </w:instrText>
      </w:r>
      <w:r>
        <w:fldChar w:fldCharType="separate"/>
      </w:r>
      <w:r>
        <w:t>19</w:t>
      </w:r>
      <w:r>
        <w:fldChar w:fldCharType="end"/>
      </w:r>
      <w:r>
        <w:fldChar w:fldCharType="end"/>
      </w:r>
    </w:p>
    <w:p>
      <w:pPr>
        <w:pStyle w:val="10"/>
        <w:rPr>
          <w:rFonts w:eastAsiaTheme="minorEastAsia"/>
          <w:szCs w:val="22"/>
        </w:rPr>
      </w:pPr>
      <w:r>
        <w:fldChar w:fldCharType="begin"/>
      </w:r>
      <w:r>
        <w:instrText xml:space="preserve"> HYPERLINK \l "_Toc501114221" </w:instrText>
      </w:r>
      <w:r>
        <w:fldChar w:fldCharType="separate"/>
      </w:r>
      <w:r>
        <w:rPr>
          <w:rStyle w:val="13"/>
          <w:rFonts w:hint="eastAsia"/>
        </w:rPr>
        <w:t>三、操作模块</w:t>
      </w:r>
      <w:r>
        <w:tab/>
      </w:r>
      <w:r>
        <w:fldChar w:fldCharType="begin"/>
      </w:r>
      <w:r>
        <w:instrText xml:space="preserve"> PAGEREF _Toc501114221 \h </w:instrText>
      </w:r>
      <w:r>
        <w:fldChar w:fldCharType="separate"/>
      </w:r>
      <w:r>
        <w:t>19</w:t>
      </w:r>
      <w:r>
        <w:fldChar w:fldCharType="end"/>
      </w:r>
      <w:r>
        <w:fldChar w:fldCharType="end"/>
      </w:r>
    </w:p>
    <w:p>
      <w:pPr>
        <w:pStyle w:val="11"/>
        <w:tabs>
          <w:tab w:val="right" w:leader="dot" w:pos="8296"/>
        </w:tabs>
        <w:rPr>
          <w:rFonts w:eastAsiaTheme="minorEastAsia"/>
          <w:szCs w:val="22"/>
        </w:rPr>
      </w:pPr>
      <w:r>
        <w:fldChar w:fldCharType="begin"/>
      </w:r>
      <w:r>
        <w:instrText xml:space="preserve"> HYPERLINK \l "_Toc501114222" </w:instrText>
      </w:r>
      <w:r>
        <w:fldChar w:fldCharType="separate"/>
      </w:r>
      <w:r>
        <w:rPr>
          <w:rStyle w:val="13"/>
        </w:rPr>
        <w:t>6.</w:t>
      </w:r>
      <w:r>
        <w:rPr>
          <w:rStyle w:val="13"/>
          <w:rFonts w:hint="eastAsia"/>
        </w:rPr>
        <w:t>特殊处理</w:t>
      </w:r>
      <w:r>
        <w:tab/>
      </w:r>
      <w:r>
        <w:fldChar w:fldCharType="begin"/>
      </w:r>
      <w:r>
        <w:instrText xml:space="preserve"> PAGEREF _Toc501114222 \h </w:instrText>
      </w:r>
      <w:r>
        <w:fldChar w:fldCharType="separate"/>
      </w:r>
      <w:r>
        <w:t>19</w:t>
      </w:r>
      <w:r>
        <w:fldChar w:fldCharType="end"/>
      </w:r>
      <w:r>
        <w:fldChar w:fldCharType="end"/>
      </w:r>
    </w:p>
    <w:p>
      <w:pPr>
        <w:pStyle w:val="11"/>
        <w:tabs>
          <w:tab w:val="right" w:leader="dot" w:pos="8296"/>
        </w:tabs>
        <w:rPr>
          <w:rFonts w:eastAsiaTheme="minorEastAsia"/>
          <w:szCs w:val="22"/>
        </w:rPr>
      </w:pPr>
      <w:r>
        <w:fldChar w:fldCharType="begin"/>
      </w:r>
      <w:r>
        <w:instrText xml:space="preserve"> HYPERLINK \l "_Toc501114223" </w:instrText>
      </w:r>
      <w:r>
        <w:fldChar w:fldCharType="separate"/>
      </w:r>
      <w:r>
        <w:rPr>
          <w:rStyle w:val="13"/>
        </w:rPr>
        <w:t>7.</w:t>
      </w:r>
      <w:r>
        <w:rPr>
          <w:rStyle w:val="13"/>
          <w:rFonts w:hint="eastAsia"/>
        </w:rPr>
        <w:t>导入课题</w:t>
      </w:r>
      <w:r>
        <w:tab/>
      </w:r>
      <w:r>
        <w:fldChar w:fldCharType="begin"/>
      </w:r>
      <w:r>
        <w:instrText xml:space="preserve"> PAGEREF _Toc501114223 \h </w:instrText>
      </w:r>
      <w:r>
        <w:fldChar w:fldCharType="separate"/>
      </w:r>
      <w:r>
        <w:t>20</w:t>
      </w:r>
      <w:r>
        <w:fldChar w:fldCharType="end"/>
      </w:r>
      <w:r>
        <w:fldChar w:fldCharType="end"/>
      </w:r>
    </w:p>
    <w:p>
      <w:pPr>
        <w:pStyle w:val="11"/>
        <w:tabs>
          <w:tab w:val="right" w:leader="dot" w:pos="8296"/>
        </w:tabs>
        <w:rPr>
          <w:rFonts w:eastAsiaTheme="minorEastAsia"/>
          <w:szCs w:val="22"/>
        </w:rPr>
      </w:pPr>
      <w:r>
        <w:fldChar w:fldCharType="begin"/>
      </w:r>
      <w:r>
        <w:instrText xml:space="preserve"> HYPERLINK \l "_Toc501114224" </w:instrText>
      </w:r>
      <w:r>
        <w:fldChar w:fldCharType="separate"/>
      </w:r>
      <w:r>
        <w:rPr>
          <w:rStyle w:val="13"/>
        </w:rPr>
        <w:t>8.</w:t>
      </w:r>
      <w:r>
        <w:rPr>
          <w:rStyle w:val="13"/>
          <w:rFonts w:hint="eastAsia"/>
        </w:rPr>
        <w:t>分配评阅教师</w:t>
      </w:r>
      <w:r>
        <w:tab/>
      </w:r>
      <w:r>
        <w:fldChar w:fldCharType="begin"/>
      </w:r>
      <w:r>
        <w:instrText xml:space="preserve"> PAGEREF _Toc501114224 \h </w:instrText>
      </w:r>
      <w:r>
        <w:fldChar w:fldCharType="separate"/>
      </w:r>
      <w:r>
        <w:t>20</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"_Toc501114225" </w:instrText>
      </w:r>
      <w:r>
        <w:fldChar w:fldCharType="separate"/>
      </w:r>
      <w:r>
        <w:rPr>
          <w:rStyle w:val="13"/>
        </w:rPr>
        <w:t>8.1</w:t>
      </w:r>
      <w:r>
        <w:rPr>
          <w:rStyle w:val="13"/>
          <w:rFonts w:hint="eastAsia"/>
        </w:rPr>
        <w:t>以课题标准进行分配</w:t>
      </w:r>
      <w:r>
        <w:tab/>
      </w:r>
      <w:r>
        <w:fldChar w:fldCharType="begin"/>
      </w:r>
      <w:r>
        <w:instrText xml:space="preserve"> PAGEREF _Toc501114225 \h </w:instrText>
      </w:r>
      <w:r>
        <w:fldChar w:fldCharType="separate"/>
      </w:r>
      <w:r>
        <w:t>20</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"_Toc501114226" </w:instrText>
      </w:r>
      <w:r>
        <w:fldChar w:fldCharType="separate"/>
      </w:r>
      <w:r>
        <w:rPr>
          <w:rStyle w:val="13"/>
        </w:rPr>
        <w:t>8.2</w:t>
      </w:r>
      <w:r>
        <w:rPr>
          <w:rStyle w:val="13"/>
          <w:rFonts w:hint="eastAsia"/>
        </w:rPr>
        <w:t>以教师标准进行分配</w:t>
      </w:r>
      <w:r>
        <w:tab/>
      </w:r>
      <w:r>
        <w:fldChar w:fldCharType="begin"/>
      </w:r>
      <w:r>
        <w:instrText xml:space="preserve"> PAGEREF _Toc501114226 \h </w:instrText>
      </w:r>
      <w:r>
        <w:fldChar w:fldCharType="separate"/>
      </w:r>
      <w:r>
        <w:t>21</w:t>
      </w:r>
      <w:r>
        <w:fldChar w:fldCharType="end"/>
      </w:r>
      <w:r>
        <w:fldChar w:fldCharType="end"/>
      </w:r>
    </w:p>
    <w:p>
      <w:pPr>
        <w:pStyle w:val="11"/>
        <w:tabs>
          <w:tab w:val="right" w:leader="dot" w:pos="8296"/>
        </w:tabs>
        <w:rPr>
          <w:rFonts w:eastAsiaTheme="minorEastAsia"/>
          <w:szCs w:val="22"/>
        </w:rPr>
      </w:pPr>
      <w:r>
        <w:fldChar w:fldCharType="begin"/>
      </w:r>
      <w:r>
        <w:instrText xml:space="preserve"> HYPERLINK \l "_Toc501114227" </w:instrText>
      </w:r>
      <w:r>
        <w:fldChar w:fldCharType="separate"/>
      </w:r>
      <w:r>
        <w:rPr>
          <w:rStyle w:val="13"/>
        </w:rPr>
        <w:t>9.</w:t>
      </w:r>
      <w:r>
        <w:rPr>
          <w:rStyle w:val="13"/>
          <w:rFonts w:hint="eastAsia"/>
        </w:rPr>
        <w:t>学生选题管理</w:t>
      </w:r>
      <w:r>
        <w:tab/>
      </w:r>
      <w:r>
        <w:fldChar w:fldCharType="begin"/>
      </w:r>
      <w:r>
        <w:instrText xml:space="preserve"> PAGEREF _Toc501114227 \h </w:instrText>
      </w:r>
      <w:r>
        <w:fldChar w:fldCharType="separate"/>
      </w:r>
      <w:r>
        <w:t>21</w:t>
      </w:r>
      <w:r>
        <w:fldChar w:fldCharType="end"/>
      </w:r>
      <w:r>
        <w:fldChar w:fldCharType="end"/>
      </w:r>
    </w:p>
    <w:p>
      <w:pPr>
        <w:pStyle w:val="11"/>
        <w:tabs>
          <w:tab w:val="right" w:leader="dot" w:pos="8296"/>
        </w:tabs>
        <w:rPr>
          <w:rFonts w:eastAsiaTheme="minorEastAsia"/>
          <w:szCs w:val="22"/>
        </w:rPr>
      </w:pPr>
      <w:r>
        <w:fldChar w:fldCharType="begin"/>
      </w:r>
      <w:r>
        <w:instrText xml:space="preserve"> HYPERLINK \l "_Toc501114228" </w:instrText>
      </w:r>
      <w:r>
        <w:fldChar w:fldCharType="separate"/>
      </w:r>
      <w:r>
        <w:rPr>
          <w:rStyle w:val="13"/>
        </w:rPr>
        <w:t>10.</w:t>
      </w:r>
      <w:r>
        <w:rPr>
          <w:rStyle w:val="13"/>
          <w:rFonts w:hint="eastAsia"/>
        </w:rPr>
        <w:t>答辩管理</w:t>
      </w:r>
      <w:r>
        <w:tab/>
      </w:r>
      <w:r>
        <w:fldChar w:fldCharType="begin"/>
      </w:r>
      <w:r>
        <w:instrText xml:space="preserve"> PAGEREF _Toc501114228 \h </w:instrText>
      </w:r>
      <w:r>
        <w:fldChar w:fldCharType="separate"/>
      </w:r>
      <w:r>
        <w:t>22</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"_Toc501114229" </w:instrText>
      </w:r>
      <w:r>
        <w:fldChar w:fldCharType="separate"/>
      </w:r>
      <w:r>
        <w:rPr>
          <w:rStyle w:val="13"/>
        </w:rPr>
        <w:t>10.1</w:t>
      </w:r>
      <w:r>
        <w:rPr>
          <w:rStyle w:val="13"/>
          <w:rFonts w:hint="eastAsia"/>
        </w:rPr>
        <w:t>设置答辩组</w:t>
      </w:r>
      <w:r>
        <w:tab/>
      </w:r>
      <w:r>
        <w:fldChar w:fldCharType="begin"/>
      </w:r>
      <w:r>
        <w:instrText xml:space="preserve"> PAGEREF _Toc501114229 \h </w:instrText>
      </w:r>
      <w:r>
        <w:fldChar w:fldCharType="separate"/>
      </w:r>
      <w:r>
        <w:t>22</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"_Toc501114230" </w:instrText>
      </w:r>
      <w:r>
        <w:fldChar w:fldCharType="separate"/>
      </w:r>
      <w:r>
        <w:rPr>
          <w:rStyle w:val="13"/>
        </w:rPr>
        <w:t>10.2</w:t>
      </w:r>
      <w:r>
        <w:rPr>
          <w:rStyle w:val="13"/>
          <w:rFonts w:hint="eastAsia"/>
        </w:rPr>
        <w:t>已审核答辩</w:t>
      </w:r>
      <w:r>
        <w:tab/>
      </w:r>
      <w:r>
        <w:fldChar w:fldCharType="begin"/>
      </w:r>
      <w:r>
        <w:instrText xml:space="preserve"> PAGEREF _Toc501114230 \h </w:instrText>
      </w:r>
      <w:r>
        <w:fldChar w:fldCharType="separate"/>
      </w:r>
      <w:r>
        <w:t>22</w:t>
      </w:r>
      <w:r>
        <w:fldChar w:fldCharType="end"/>
      </w:r>
      <w:r>
        <w:fldChar w:fldCharType="end"/>
      </w:r>
    </w:p>
    <w:p>
      <w:pPr>
        <w:pStyle w:val="6"/>
        <w:tabs>
          <w:tab w:val="right" w:leader="dot" w:pos="8296"/>
        </w:tabs>
        <w:rPr>
          <w:rFonts w:eastAsiaTheme="minorEastAsia"/>
          <w:szCs w:val="22"/>
        </w:rPr>
      </w:pPr>
      <w:r>
        <w:fldChar w:fldCharType="begin"/>
      </w:r>
      <w:r>
        <w:instrText xml:space="preserve"> HYPERLINK \l "_Toc501114231" </w:instrText>
      </w:r>
      <w:r>
        <w:fldChar w:fldCharType="separate"/>
      </w:r>
      <w:r>
        <w:rPr>
          <w:rStyle w:val="13"/>
        </w:rPr>
        <w:t>10.3</w:t>
      </w:r>
      <w:r>
        <w:rPr>
          <w:rStyle w:val="13"/>
          <w:rFonts w:hint="eastAsia"/>
        </w:rPr>
        <w:t>待审核答辩</w:t>
      </w:r>
      <w:r>
        <w:tab/>
      </w:r>
      <w:r>
        <w:fldChar w:fldCharType="begin"/>
      </w:r>
      <w:r>
        <w:instrText xml:space="preserve"> PAGEREF _Toc501114231 \h </w:instrText>
      </w:r>
      <w:r>
        <w:fldChar w:fldCharType="separate"/>
      </w:r>
      <w:r>
        <w:t>23</w:t>
      </w:r>
      <w:r>
        <w:fldChar w:fldCharType="end"/>
      </w:r>
      <w:r>
        <w:fldChar w:fldCharType="end"/>
      </w:r>
    </w:p>
    <w:p>
      <w:pPr>
        <w:pStyle w:val="11"/>
        <w:tabs>
          <w:tab w:val="right" w:leader="dot" w:pos="8296"/>
        </w:tabs>
        <w:rPr>
          <w:rFonts w:eastAsiaTheme="minorEastAsia"/>
          <w:szCs w:val="22"/>
        </w:rPr>
      </w:pPr>
      <w:r>
        <w:fldChar w:fldCharType="begin"/>
      </w:r>
      <w:r>
        <w:instrText xml:space="preserve"> HYPERLINK \l "_Toc501114232" </w:instrText>
      </w:r>
      <w:r>
        <w:fldChar w:fldCharType="separate"/>
      </w:r>
      <w:r>
        <w:rPr>
          <w:rStyle w:val="13"/>
        </w:rPr>
        <w:t>11.</w:t>
      </w:r>
      <w:r>
        <w:rPr>
          <w:rStyle w:val="13"/>
          <w:rFonts w:hint="eastAsia"/>
        </w:rPr>
        <w:t>教学秘书总评</w:t>
      </w:r>
      <w:r>
        <w:tab/>
      </w:r>
      <w:r>
        <w:fldChar w:fldCharType="begin"/>
      </w:r>
      <w:r>
        <w:instrText xml:space="preserve"> PAGEREF _Toc501114232 \h </w:instrText>
      </w:r>
      <w:r>
        <w:fldChar w:fldCharType="separate"/>
      </w:r>
      <w:r>
        <w:t>24</w:t>
      </w:r>
      <w:r>
        <w:fldChar w:fldCharType="end"/>
      </w:r>
      <w:r>
        <w:fldChar w:fldCharType="end"/>
      </w:r>
    </w:p>
    <w:p>
      <w:pPr>
        <w:pStyle w:val="11"/>
        <w:tabs>
          <w:tab w:val="right" w:leader="dot" w:pos="8296"/>
        </w:tabs>
        <w:rPr>
          <w:rFonts w:eastAsiaTheme="minorEastAsia"/>
          <w:szCs w:val="22"/>
        </w:rPr>
      </w:pPr>
      <w:r>
        <w:fldChar w:fldCharType="begin"/>
      </w:r>
      <w:r>
        <w:instrText xml:space="preserve"> HYPERLINK \l "_Toc501114233" </w:instrText>
      </w:r>
      <w:r>
        <w:fldChar w:fldCharType="separate"/>
      </w:r>
      <w:r>
        <w:rPr>
          <w:rStyle w:val="13"/>
        </w:rPr>
        <w:t>12.</w:t>
      </w:r>
      <w:r>
        <w:rPr>
          <w:rStyle w:val="13"/>
          <w:rFonts w:hint="eastAsia"/>
        </w:rPr>
        <w:t>个人信息</w:t>
      </w:r>
      <w:r>
        <w:tab/>
      </w:r>
      <w:r>
        <w:fldChar w:fldCharType="begin"/>
      </w:r>
      <w:r>
        <w:instrText xml:space="preserve"> PAGEREF _Toc501114233 \h </w:instrText>
      </w:r>
      <w:r>
        <w:fldChar w:fldCharType="separate"/>
      </w:r>
      <w:r>
        <w:t>24</w:t>
      </w:r>
      <w:r>
        <w:fldChar w:fldCharType="end"/>
      </w:r>
      <w:r>
        <w:fldChar w:fldCharType="end"/>
      </w:r>
    </w:p>
    <w:p>
      <w:pPr>
        <w:spacing w:line="264" w:lineRule="auto"/>
        <w:rPr>
          <w:rFonts w:ascii="黑体" w:hAnsi="黑体" w:eastAsia="黑体" w:cs="黑体"/>
          <w:sz w:val="36"/>
          <w:szCs w:val="36"/>
        </w:rPr>
      </w:pPr>
      <w:r>
        <w:rPr>
          <w:rFonts w:ascii="黑体" w:hAnsi="黑体" w:eastAsia="黑体" w:cs="黑体"/>
          <w:sz w:val="36"/>
          <w:szCs w:val="36"/>
        </w:rPr>
        <w:fldChar w:fldCharType="end"/>
      </w:r>
    </w:p>
    <w:p>
      <w:pPr>
        <w:spacing w:line="264" w:lineRule="auto"/>
        <w:rPr>
          <w:rFonts w:ascii="黑体" w:hAnsi="黑体" w:eastAsia="黑体" w:cs="黑体"/>
          <w:sz w:val="36"/>
          <w:szCs w:val="36"/>
        </w:rPr>
      </w:pPr>
    </w:p>
    <w:p>
      <w:pPr>
        <w:spacing w:line="264" w:lineRule="auto"/>
        <w:rPr>
          <w:rFonts w:ascii="黑体" w:hAnsi="黑体" w:eastAsia="黑体" w:cs="黑体"/>
          <w:sz w:val="36"/>
          <w:szCs w:val="36"/>
        </w:rPr>
      </w:pPr>
    </w:p>
    <w:p>
      <w:pPr>
        <w:spacing w:line="264" w:lineRule="auto"/>
        <w:rPr>
          <w:rFonts w:ascii="黑体" w:hAnsi="黑体" w:eastAsia="黑体" w:cs="黑体"/>
          <w:sz w:val="36"/>
          <w:szCs w:val="36"/>
        </w:rPr>
      </w:pPr>
    </w:p>
    <w:p>
      <w:pPr>
        <w:spacing w:line="264" w:lineRule="auto"/>
        <w:rPr>
          <w:rFonts w:ascii="黑体" w:hAnsi="黑体" w:eastAsia="黑体" w:cs="黑体"/>
          <w:sz w:val="36"/>
          <w:szCs w:val="36"/>
        </w:rPr>
      </w:pPr>
    </w:p>
    <w:p>
      <w:pPr>
        <w:spacing w:line="264" w:lineRule="auto"/>
        <w:rPr>
          <w:rFonts w:ascii="黑体" w:hAnsi="黑体" w:eastAsia="黑体" w:cs="黑体"/>
          <w:sz w:val="36"/>
          <w:szCs w:val="36"/>
        </w:rPr>
      </w:pPr>
    </w:p>
    <w:p>
      <w:pPr>
        <w:spacing w:line="360" w:lineRule="auto"/>
        <w:jc w:val="center"/>
        <w:rPr>
          <w:rFonts w:ascii="黑体" w:hAnsi="黑体" w:eastAsia="黑体" w:cs="黑体"/>
          <w:sz w:val="36"/>
          <w:szCs w:val="36"/>
        </w:rPr>
      </w:pPr>
      <w:r>
        <w:rPr>
          <w:rFonts w:hint="eastAsia" w:ascii="黑体" w:hAnsi="黑体" w:eastAsia="黑体" w:cs="黑体"/>
          <w:sz w:val="36"/>
          <w:szCs w:val="36"/>
        </w:rPr>
        <w:t>教学秘书</w:t>
      </w:r>
    </w:p>
    <w:p>
      <w:pPr>
        <w:pStyle w:val="5"/>
        <w:spacing w:line="360" w:lineRule="auto"/>
        <w:ind w:firstLine="420"/>
        <w:rPr>
          <w:rFonts w:eastAsia="宋体"/>
          <w:sz w:val="21"/>
          <w:szCs w:val="21"/>
          <w:lang w:eastAsia="zh-CN"/>
        </w:rPr>
      </w:pPr>
      <w:r>
        <w:rPr>
          <w:rFonts w:hint="eastAsia" w:eastAsia="宋体"/>
          <w:sz w:val="21"/>
          <w:szCs w:val="21"/>
          <w:lang w:eastAsia="zh-CN"/>
        </w:rPr>
        <w:t>由各二级学院教务管理人员担任，主要负责管理学院毕设工作，包括分配专业负责人、指导老师、答辩秘书的账号，评选优秀论文、优秀教师等具体工作。</w:t>
      </w:r>
    </w:p>
    <w:p>
      <w:pPr>
        <w:spacing w:line="360" w:lineRule="auto"/>
      </w:pPr>
      <w:r>
        <w:drawing>
          <wp:inline distT="0" distB="0" distL="0" distR="0">
            <wp:extent cx="5274310" cy="253619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5274310" cy="2536430"/>
                    </a:xfrm>
                    <a:prstGeom prst="rect">
                      <a:avLst/>
                    </a:prstGeom>
                  </pic:spPr>
                </pic:pic>
              </a:graphicData>
            </a:graphic>
          </wp:inline>
        </w:drawing>
      </w:r>
    </w:p>
    <w:p>
      <w:pPr>
        <w:ind w:left="315" w:leftChars="150"/>
        <w:jc w:val="center"/>
        <w:rPr>
          <w:rFonts w:hint="eastAsia" w:ascii="宋体" w:hAnsi="宋体"/>
          <w:szCs w:val="21"/>
        </w:rPr>
      </w:pPr>
      <w:r>
        <w:rPr>
          <w:rFonts w:hint="eastAsia" w:ascii="宋体" w:hAnsi="宋体"/>
          <w:szCs w:val="21"/>
        </w:rPr>
        <w:t>图1</w:t>
      </w:r>
    </w:p>
    <w:p>
      <w:pPr>
        <w:ind w:left="315" w:leftChars="150"/>
        <w:jc w:val="center"/>
        <w:rPr>
          <w:rFonts w:hint="eastAsia" w:ascii="宋体" w:hAnsi="宋体"/>
          <w:szCs w:val="21"/>
        </w:rPr>
      </w:pPr>
    </w:p>
    <w:p>
      <w:pPr>
        <w:ind w:left="315" w:leftChars="150"/>
        <w:jc w:val="center"/>
        <w:rPr>
          <w:rFonts w:hint="eastAsia" w:ascii="宋体" w:hAnsi="宋体"/>
          <w:szCs w:val="21"/>
        </w:rPr>
      </w:pPr>
    </w:p>
    <w:p>
      <w:pPr>
        <w:ind w:left="315" w:leftChars="150"/>
        <w:jc w:val="center"/>
        <w:rPr>
          <w:rFonts w:hint="eastAsia" w:ascii="宋体" w:hAnsi="宋体"/>
          <w:szCs w:val="21"/>
        </w:rPr>
      </w:pPr>
    </w:p>
    <w:p>
      <w:pPr>
        <w:ind w:left="315" w:leftChars="150"/>
        <w:jc w:val="center"/>
        <w:rPr>
          <w:rFonts w:hint="eastAsia" w:ascii="宋体" w:hAnsi="宋体"/>
          <w:szCs w:val="21"/>
        </w:rPr>
      </w:pPr>
    </w:p>
    <w:p>
      <w:pPr>
        <w:ind w:left="315" w:leftChars="150"/>
        <w:jc w:val="center"/>
        <w:rPr>
          <w:rFonts w:hint="eastAsia" w:ascii="宋体" w:hAnsi="宋体"/>
          <w:szCs w:val="21"/>
        </w:rPr>
      </w:pPr>
    </w:p>
    <w:p>
      <w:pPr>
        <w:ind w:left="315" w:leftChars="150"/>
        <w:jc w:val="center"/>
        <w:rPr>
          <w:rFonts w:hint="eastAsia" w:ascii="宋体" w:hAnsi="宋体"/>
          <w:szCs w:val="21"/>
        </w:rPr>
      </w:pPr>
    </w:p>
    <w:p>
      <w:pPr>
        <w:jc w:val="both"/>
        <w:rPr>
          <w:rFonts w:hint="eastAsia" w:ascii="宋体" w:hAnsi="宋体"/>
          <w:szCs w:val="21"/>
        </w:rPr>
      </w:pPr>
    </w:p>
    <w:p>
      <w:pPr>
        <w:spacing w:line="360" w:lineRule="auto"/>
        <w:ind w:firstLine="435"/>
        <w:rPr>
          <w:rFonts w:ascii="宋体" w:hAnsi="宋体"/>
          <w:szCs w:val="21"/>
        </w:rPr>
      </w:pPr>
      <w:r>
        <w:rPr>
          <w:rFonts w:hint="eastAsia" w:ascii="宋体" w:hAnsi="宋体"/>
          <w:szCs w:val="21"/>
        </w:rPr>
        <w:t>页面左边为菜单栏，右边为主显示区域。主操作区域可根据用户需要进行</w:t>
      </w:r>
      <w:r>
        <w:rPr>
          <w:rFonts w:hint="eastAsia" w:ascii="宋体" w:hAnsi="宋体"/>
          <w:szCs w:val="21"/>
          <w:lang w:eastAsia="zh-CN"/>
        </w:rPr>
        <w:t>配置。</w:t>
      </w:r>
    </w:p>
    <w:p>
      <w:pPr>
        <w:spacing w:line="360" w:lineRule="auto"/>
        <w:jc w:val="center"/>
        <w:rPr>
          <w:rFonts w:hint="eastAsia" w:ascii="宋体" w:hAnsi="宋体"/>
          <w:b/>
          <w:bCs/>
          <w:szCs w:val="21"/>
        </w:rPr>
      </w:pPr>
      <w:r>
        <w:rPr>
          <w:rFonts w:hint="eastAsia"/>
        </w:rPr>
        <mc:AlternateContent>
          <mc:Choice Requires="wps">
            <w:drawing>
              <wp:anchor distT="0" distB="0" distL="114300" distR="114300" simplePos="0" relativeHeight="251675648" behindDoc="0" locked="0" layoutInCell="1" allowOverlap="1">
                <wp:simplePos x="0" y="0"/>
                <wp:positionH relativeFrom="column">
                  <wp:posOffset>4126230</wp:posOffset>
                </wp:positionH>
                <wp:positionV relativeFrom="paragraph">
                  <wp:posOffset>1906270</wp:posOffset>
                </wp:positionV>
                <wp:extent cx="1104265" cy="500380"/>
                <wp:effectExtent l="0" t="0" r="19685" b="13970"/>
                <wp:wrapNone/>
                <wp:docPr id="72" name="文本框 72"/>
                <wp:cNvGraphicFramePr/>
                <a:graphic xmlns:a="http://schemas.openxmlformats.org/drawingml/2006/main">
                  <a:graphicData uri="http://schemas.microsoft.com/office/word/2010/wordprocessingShape">
                    <wps:wsp>
                      <wps:cNvSpPr txBox="1"/>
                      <wps:spPr>
                        <a:xfrm>
                          <a:off x="0" y="0"/>
                          <a:ext cx="1104265" cy="500380"/>
                        </a:xfrm>
                        <a:prstGeom prst="rect">
                          <a:avLst/>
                        </a:prstGeom>
                      </wps:spPr>
                      <wps:style>
                        <a:lnRef idx="2">
                          <a:schemeClr val="accent5"/>
                        </a:lnRef>
                        <a:fillRef idx="1">
                          <a:schemeClr val="lt1"/>
                        </a:fillRef>
                        <a:effectRef idx="0">
                          <a:schemeClr val="accent5"/>
                        </a:effectRef>
                        <a:fontRef idx="minor">
                          <a:schemeClr val="dk1"/>
                        </a:fontRef>
                      </wps:style>
                      <wps:txbx>
                        <w:txbxContent>
                          <w:p>
                            <w:r>
                              <w:rPr>
                                <w:rFonts w:hint="eastAsia"/>
                              </w:rPr>
                              <w:t>查询并导出系统内相关数据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4.9pt;margin-top:150.1pt;height:39.4pt;width:86.95pt;z-index:251675648;mso-width-relative:page;mso-height-relative:page;" fillcolor="#FFFFFF [3201]" filled="t" stroked="t" coordsize="21600,21600" o:gfxdata="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KukCxHYAAAACwEAAA8AAAAAAAAAAQAgAAAAIgAAAGRycy9kb3ducmV2Lnht&#10;bFBLAQIUABQAAAAIAIdO4kAH6mt/awIAAL4EAAAOAAAAAAAAAAEAIAAAACcBAABkcnMvZTJvRG9j&#10;LnhtbFBLBQYAAAAABgAGAFkBAAAEBgAAAAA=&#10;">
                <v:fill on="t" focussize="0,0"/>
                <v:stroke weight="1pt" color="#5B9BD5 [3208]" miterlimit="8" joinstyle="miter"/>
                <v:imagedata o:title=""/>
                <o:lock v:ext="edit" aspectratio="f"/>
                <v:textbox>
                  <w:txbxContent>
                    <w:p>
                      <w:r>
                        <w:rPr>
                          <w:rFonts w:hint="eastAsia"/>
                        </w:rPr>
                        <w:t>查询并导出系统内相关数据</w:t>
                      </w:r>
                    </w:p>
                  </w:txbxContent>
                </v:textbox>
              </v:shape>
            </w:pict>
          </mc:Fallback>
        </mc:AlternateContent>
      </w:r>
      <w:r>
        <w:rPr>
          <w:rFonts w:hint="eastAsia"/>
        </w:rPr>
        <mc:AlternateContent>
          <mc:Choice Requires="wps">
            <w:drawing>
              <wp:anchor distT="0" distB="0" distL="114300" distR="114300" simplePos="0" relativeHeight="251671552" behindDoc="0" locked="0" layoutInCell="1" allowOverlap="1">
                <wp:simplePos x="0" y="0"/>
                <wp:positionH relativeFrom="column">
                  <wp:posOffset>3282315</wp:posOffset>
                </wp:positionH>
                <wp:positionV relativeFrom="paragraph">
                  <wp:posOffset>2183130</wp:posOffset>
                </wp:positionV>
                <wp:extent cx="802005" cy="0"/>
                <wp:effectExtent l="0" t="76200" r="17145" b="95250"/>
                <wp:wrapNone/>
                <wp:docPr id="65" name="直接箭头连接符 65"/>
                <wp:cNvGraphicFramePr/>
                <a:graphic xmlns:a="http://schemas.openxmlformats.org/drawingml/2006/main">
                  <a:graphicData uri="http://schemas.microsoft.com/office/word/2010/wordprocessingShape">
                    <wps:wsp>
                      <wps:cNvCnPr/>
                      <wps:spPr>
                        <a:xfrm>
                          <a:off x="0" y="0"/>
                          <a:ext cx="802005" cy="0"/>
                        </a:xfrm>
                        <a:prstGeom prst="straightConnector1">
                          <a:avLst/>
                        </a:prstGeom>
                        <a:ln>
                          <a:tailEnd type="triangle"/>
                        </a:ln>
                      </wps:spPr>
                      <wps:style>
                        <a:lnRef idx="3">
                          <a:schemeClr val="accent1"/>
                        </a:lnRef>
                        <a:fillRef idx="0">
                          <a:schemeClr val="accent1"/>
                        </a:fillRef>
                        <a:effectRef idx="2">
                          <a:schemeClr val="accent1"/>
                        </a:effectRef>
                        <a:fontRef idx="minor">
                          <a:schemeClr val="tx1"/>
                        </a:fontRef>
                      </wps:style>
                      <wps:bodyPr/>
                    </wps:wsp>
                  </a:graphicData>
                </a:graphic>
              </wp:anchor>
            </w:drawing>
          </mc:Choice>
          <mc:Fallback>
            <w:pict>
              <v:shape id="_x0000_s1026" o:spid="_x0000_s1026" o:spt="32" type="#_x0000_t32" style="position:absolute;left:0pt;margin-left:258.45pt;margin-top:171.9pt;height:0pt;width:63.15pt;z-index:251671552;mso-width-relative:page;mso-height-relative:page;" filled="f" stroked="t" coordsize="21600,21600" o:gfxdata="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J57SkrYAAAACwEAAA8AAAAAAAAAAQAgAAAAIgAAAGRycy9kb3ducmV2LnhtbFBLAQIUABQAAAAI&#10;AIdO4kCOKtm47QEAAJUDAAAOAAAAAAAAAAEAIAAAACcBAABkcnMvZTJvRG9jLnhtbFBLBQYAAAAA&#10;BgAGAFkBAACGBQAAAAA=&#10;">
                <v:fill on="f" focussize="0,0"/>
                <v:stroke weight="1.5pt" color="#4472C4 [3204]" miterlimit="8" joinstyle="miter" endarrow="block"/>
                <v:imagedata o:title=""/>
                <o:lock v:ext="edit" aspectratio="f"/>
              </v:shape>
            </w:pict>
          </mc:Fallback>
        </mc:AlternateContent>
      </w:r>
      <w:r>
        <w:rPr>
          <w:rFonts w:hint="eastAsia"/>
        </w:rPr>
        <mc:AlternateContent>
          <mc:Choice Requires="wps">
            <w:drawing>
              <wp:anchor distT="0" distB="0" distL="114300" distR="114300" simplePos="0" relativeHeight="251669504" behindDoc="0" locked="0" layoutInCell="1" allowOverlap="1">
                <wp:simplePos x="0" y="0"/>
                <wp:positionH relativeFrom="column">
                  <wp:posOffset>883920</wp:posOffset>
                </wp:positionH>
                <wp:positionV relativeFrom="paragraph">
                  <wp:posOffset>1234440</wp:posOffset>
                </wp:positionV>
                <wp:extent cx="862330" cy="0"/>
                <wp:effectExtent l="38100" t="76200" r="0" b="95250"/>
                <wp:wrapNone/>
                <wp:docPr id="36" name="直接箭头连接符 36"/>
                <wp:cNvGraphicFramePr/>
                <a:graphic xmlns:a="http://schemas.openxmlformats.org/drawingml/2006/main">
                  <a:graphicData uri="http://schemas.microsoft.com/office/word/2010/wordprocessingShape">
                    <wps:wsp>
                      <wps:cNvCnPr/>
                      <wps:spPr>
                        <a:xfrm flipH="1">
                          <a:off x="0" y="0"/>
                          <a:ext cx="862330" cy="0"/>
                        </a:xfrm>
                        <a:prstGeom prst="straightConnector1">
                          <a:avLst/>
                        </a:prstGeom>
                        <a:ln>
                          <a:tailEnd type="triangle"/>
                        </a:ln>
                      </wps:spPr>
                      <wps:style>
                        <a:lnRef idx="3">
                          <a:schemeClr val="accent1"/>
                        </a:lnRef>
                        <a:fillRef idx="0">
                          <a:schemeClr val="accent1"/>
                        </a:fillRef>
                        <a:effectRef idx="2">
                          <a:schemeClr val="accent1"/>
                        </a:effectRef>
                        <a:fontRef idx="minor">
                          <a:schemeClr val="tx1"/>
                        </a:fontRef>
                      </wps:style>
                      <wps:bodyPr/>
                    </wps:wsp>
                  </a:graphicData>
                </a:graphic>
              </wp:anchor>
            </w:drawing>
          </mc:Choice>
          <mc:Fallback>
            <w:pict>
              <v:shape id="_x0000_s1026" o:spid="_x0000_s1026" o:spt="32" type="#_x0000_t32" style="position:absolute;left:0pt;flip:x;margin-left:69.6pt;margin-top:97.2pt;height:0pt;width:67.9pt;z-index:251669504;mso-width-relative:page;mso-height-relative:page;" filled="f" stroked="t" coordsize="21600,21600" o:gfxdata="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WQf7A1wAAAAsBAAAPAAAAAAAAAAEAIAAAACIAAABkcnMvZG93bnJldi54bWxQSwEC&#10;FAAUAAAACACHTuJArKRXdvUBAACfAwAADgAAAAAAAAABACAAAAAmAQAAZHJzL2Uyb0RvYy54bWxQ&#10;SwUGAAAAAAYABgBZAQAAjQUAAAAA&#10;">
                <v:fill on="f" focussize="0,0"/>
                <v:stroke weight="1.5pt" color="#4472C4 [3204]" miterlimit="8" joinstyle="miter" endarrow="block"/>
                <v:imagedata o:title=""/>
                <o:lock v:ext="edit" aspectratio="f"/>
              </v:shape>
            </w:pict>
          </mc:Fallback>
        </mc:AlternateContent>
      </w:r>
      <w:r>
        <w:rPr>
          <w:rFonts w:hint="eastAsia"/>
        </w:rPr>
        <mc:AlternateContent>
          <mc:Choice Requires="wps">
            <w:drawing>
              <wp:anchor distT="0" distB="0" distL="114300" distR="114300" simplePos="0" relativeHeight="251666432" behindDoc="0" locked="0" layoutInCell="1" allowOverlap="1">
                <wp:simplePos x="0" y="0"/>
                <wp:positionH relativeFrom="margin">
                  <wp:posOffset>4087495</wp:posOffset>
                </wp:positionH>
                <wp:positionV relativeFrom="paragraph">
                  <wp:posOffset>433070</wp:posOffset>
                </wp:positionV>
                <wp:extent cx="1026795" cy="466090"/>
                <wp:effectExtent l="0" t="0" r="20955" b="10160"/>
                <wp:wrapNone/>
                <wp:docPr id="69" name="文本框 69"/>
                <wp:cNvGraphicFramePr/>
                <a:graphic xmlns:a="http://schemas.openxmlformats.org/drawingml/2006/main">
                  <a:graphicData uri="http://schemas.microsoft.com/office/word/2010/wordprocessingShape">
                    <wps:wsp>
                      <wps:cNvSpPr txBox="1"/>
                      <wps:spPr>
                        <a:xfrm>
                          <a:off x="0" y="0"/>
                          <a:ext cx="1026795" cy="466090"/>
                        </a:xfrm>
                        <a:prstGeom prst="rect">
                          <a:avLst/>
                        </a:prstGeom>
                      </wps:spPr>
                      <wps:style>
                        <a:lnRef idx="2">
                          <a:schemeClr val="accent5"/>
                        </a:lnRef>
                        <a:fillRef idx="1">
                          <a:schemeClr val="lt1"/>
                        </a:fillRef>
                        <a:effectRef idx="0">
                          <a:schemeClr val="accent5"/>
                        </a:effectRef>
                        <a:fontRef idx="minor">
                          <a:schemeClr val="dk1"/>
                        </a:fontRef>
                      </wps:style>
                      <wps:txbx>
                        <w:txbxContent>
                          <w:p>
                            <w:r>
                              <w:rPr>
                                <w:rFonts w:hint="eastAsia"/>
                              </w:rPr>
                              <w:t>查看学院架构与用户角色</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1.85pt;margin-top:34.1pt;height:36.7pt;width:80.85pt;mso-position-horizontal-relative:margin;z-index:251666432;mso-width-relative:page;mso-height-relative:page;" fillcolor="#FFFFFF [3201]" filled="t" stroked="t" coordsize="21600,21600" o:gfxdata="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wVY6l1gAAAAoBAAAPAAAAAAAAAAEAIAAAACIAAABkcnMvZG93bnJldi54bWxQ&#10;SwECFAAUAAAACACHTuJAQ0XyGGsCAAC+BAAADgAAAAAAAAABACAAAAAlAQAAZHJzL2Uyb0RvYy54&#10;bWxQSwUGAAAAAAYABgBZAQAAAgYAAAAA&#10;">
                <v:fill on="t" focussize="0,0"/>
                <v:stroke weight="1pt" color="#5B9BD5 [3208]" miterlimit="8" joinstyle="miter"/>
                <v:imagedata o:title=""/>
                <o:lock v:ext="edit" aspectratio="f"/>
                <v:textbox>
                  <w:txbxContent>
                    <w:p>
                      <w:r>
                        <w:rPr>
                          <w:rFonts w:hint="eastAsia"/>
                        </w:rPr>
                        <w:t>查看学院架构与用户角色</w:t>
                      </w:r>
                    </w:p>
                  </w:txbxContent>
                </v:textbox>
              </v:shape>
            </w:pict>
          </mc:Fallback>
        </mc:AlternateContent>
      </w:r>
      <w:r>
        <w:rPr>
          <w:rFonts w:hint="eastAsia"/>
        </w:rPr>
        <mc:AlternateContent>
          <mc:Choice Requires="wps">
            <w:drawing>
              <wp:anchor distT="0" distB="0" distL="114300" distR="114300" simplePos="0" relativeHeight="251664384" behindDoc="0" locked="0" layoutInCell="1" allowOverlap="1">
                <wp:simplePos x="0" y="0"/>
                <wp:positionH relativeFrom="column">
                  <wp:posOffset>3255010</wp:posOffset>
                </wp:positionH>
                <wp:positionV relativeFrom="paragraph">
                  <wp:posOffset>690245</wp:posOffset>
                </wp:positionV>
                <wp:extent cx="828040" cy="0"/>
                <wp:effectExtent l="0" t="76200" r="29210" b="95250"/>
                <wp:wrapNone/>
                <wp:docPr id="62" name="直接箭头连接符 62"/>
                <wp:cNvGraphicFramePr/>
                <a:graphic xmlns:a="http://schemas.openxmlformats.org/drawingml/2006/main">
                  <a:graphicData uri="http://schemas.microsoft.com/office/word/2010/wordprocessingShape">
                    <wps:wsp>
                      <wps:cNvCnPr/>
                      <wps:spPr>
                        <a:xfrm>
                          <a:off x="0" y="0"/>
                          <a:ext cx="828040" cy="0"/>
                        </a:xfrm>
                        <a:prstGeom prst="straightConnector1">
                          <a:avLst/>
                        </a:prstGeom>
                        <a:ln>
                          <a:tailEnd type="triangle"/>
                        </a:ln>
                      </wps:spPr>
                      <wps:style>
                        <a:lnRef idx="3">
                          <a:schemeClr val="accent1"/>
                        </a:lnRef>
                        <a:fillRef idx="0">
                          <a:schemeClr val="accent1"/>
                        </a:fillRef>
                        <a:effectRef idx="2">
                          <a:schemeClr val="accent1"/>
                        </a:effectRef>
                        <a:fontRef idx="minor">
                          <a:schemeClr val="tx1"/>
                        </a:fontRef>
                      </wps:style>
                      <wps:bodyPr/>
                    </wps:wsp>
                  </a:graphicData>
                </a:graphic>
              </wp:anchor>
            </w:drawing>
          </mc:Choice>
          <mc:Fallback>
            <w:pict>
              <v:shape id="_x0000_s1026" o:spid="_x0000_s1026" o:spt="32" type="#_x0000_t32" style="position:absolute;left:0pt;margin-left:256.3pt;margin-top:54.35pt;height:0pt;width:65.2pt;z-index:251664384;mso-width-relative:page;mso-height-relative:page;" filled="f" stroked="t" coordsize="21600,21600" o:gfxdata="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CRK4+DXAAAACwEAAA8AAAAAAAAAAQAgAAAAIgAAAGRycy9kb3ducmV2LnhtbFBLAQIUABQAAAAI&#10;AIdO4kATortM7gEAAJUDAAAOAAAAAAAAAAEAIAAAACYBAABkcnMvZTJvRG9jLnhtbFBLBQYAAAAA&#10;BgAGAFkBAACGBQAAAAA=&#10;">
                <v:fill on="f" focussize="0,0"/>
                <v:stroke weight="1.5pt" color="#4472C4 [3204]" miterlimit="8" joinstyle="miter" endarrow="block"/>
                <v:imagedata o:title=""/>
                <o:lock v:ext="edit" aspectratio="f"/>
              </v:shape>
            </w:pict>
          </mc:Fallback>
        </mc:AlternateContent>
      </w:r>
      <w:r>
        <w:rPr>
          <w:rFonts w:hint="eastAsia"/>
        </w:rPr>
        <mc:AlternateContent>
          <mc:Choice Requires="wps">
            <w:drawing>
              <wp:anchor distT="0" distB="0" distL="114300" distR="114300" simplePos="0" relativeHeight="251663360" behindDoc="0" locked="0" layoutInCell="1" allowOverlap="1">
                <wp:simplePos x="0" y="0"/>
                <wp:positionH relativeFrom="column">
                  <wp:posOffset>1746250</wp:posOffset>
                </wp:positionH>
                <wp:positionV relativeFrom="paragraph">
                  <wp:posOffset>431800</wp:posOffset>
                </wp:positionV>
                <wp:extent cx="1508760" cy="560070"/>
                <wp:effectExtent l="0" t="0" r="15240" b="12065"/>
                <wp:wrapNone/>
                <wp:docPr id="57" name="矩形 57"/>
                <wp:cNvGraphicFramePr/>
                <a:graphic xmlns:a="http://schemas.openxmlformats.org/drawingml/2006/main">
                  <a:graphicData uri="http://schemas.microsoft.com/office/word/2010/wordprocessingShape">
                    <wps:wsp>
                      <wps:cNvSpPr/>
                      <wps:spPr>
                        <a:xfrm>
                          <a:off x="0" y="0"/>
                          <a:ext cx="1508760" cy="56002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37.5pt;margin-top:34pt;height:44.1pt;width:118.8pt;z-index:251663360;v-text-anchor:middle;mso-width-relative:page;mso-height-relative:page;" filled="f" stroked="t" coordsize="21600,21600" o:gfxdata="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B5H51jYAAAACgEAAA8A&#10;AAAAAAAAAQAgAAAAIgAAAGRycy9kb3ducmV2LnhtbFBLAQIUABQAAAAIAIdO4kC5Y8UtUAIAAH8E&#10;AAAOAAAAAAAAAAEAIAAAACcBAABkcnMvZTJvRG9jLnhtbFBLBQYAAAAABgAGAFkBAADpBQAAAAA=&#10;">
                <v:fill on="f" focussize="0,0"/>
                <v:stroke weight="1.5pt" color="#FF0000 [3204]" miterlimit="8" joinstyle="miter"/>
                <v:imagedata o:title=""/>
                <o:lock v:ext="edit" aspectratio="f"/>
              </v:rect>
            </w:pict>
          </mc:Fallback>
        </mc:AlternateContent>
      </w:r>
      <w:r>
        <w:rPr>
          <w:rFonts w:hint="eastAsia"/>
        </w:rPr>
        <mc:AlternateContent>
          <mc:Choice Requires="wps">
            <w:drawing>
              <wp:anchor distT="0" distB="0" distL="114300" distR="114300" simplePos="0" relativeHeight="251667456" behindDoc="0" locked="0" layoutInCell="1" allowOverlap="1">
                <wp:simplePos x="0" y="0"/>
                <wp:positionH relativeFrom="column">
                  <wp:posOffset>1746250</wp:posOffset>
                </wp:positionH>
                <wp:positionV relativeFrom="paragraph">
                  <wp:posOffset>2010410</wp:posOffset>
                </wp:positionV>
                <wp:extent cx="1509395" cy="379730"/>
                <wp:effectExtent l="0" t="0" r="14605" b="20955"/>
                <wp:wrapNone/>
                <wp:docPr id="35" name="矩形 35"/>
                <wp:cNvGraphicFramePr/>
                <a:graphic xmlns:a="http://schemas.openxmlformats.org/drawingml/2006/main">
                  <a:graphicData uri="http://schemas.microsoft.com/office/word/2010/wordprocessingShape">
                    <wps:wsp>
                      <wps:cNvSpPr/>
                      <wps:spPr>
                        <a:xfrm>
                          <a:off x="0" y="0"/>
                          <a:ext cx="1509623" cy="37961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37.5pt;margin-top:158.3pt;height:29.9pt;width:118.85pt;z-index:251667456;v-text-anchor:middle;mso-width-relative:page;mso-height-relative:page;" filled="f" stroked="t" coordsize="21600,21600" o:gfxdata="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AvKVfd2gAAAAsB&#10;AAAPAAAAAAAAAAEAIAAAACIAAABkcnMvZG93bnJldi54bWxQSwECFAAUAAAACACHTuJAhwTMjlIC&#10;AAB/BAAADgAAAAAAAAABACAAAAApAQAAZHJzL2Uyb0RvYy54bWxQSwUGAAAAAAYABgBZAQAA7QUA&#10;AAAA&#10;">
                <v:fill on="f" focussize="0,0"/>
                <v:stroke weight="1.5pt" color="#FF0000 [3204]" miterlimit="8" joinstyle="miter"/>
                <v:imagedata o:title=""/>
                <o:lock v:ext="edit" aspectratio="f"/>
              </v:rect>
            </w:pict>
          </mc:Fallback>
        </mc:AlternateContent>
      </w:r>
      <w:r>
        <w:rPr>
          <w:rFonts w:hint="eastAsia"/>
        </w:rPr>
        <mc:AlternateContent>
          <mc:Choice Requires="wps">
            <w:drawing>
              <wp:anchor distT="0" distB="0" distL="114300" distR="114300" simplePos="0" relativeHeight="251668480" behindDoc="0" locked="0" layoutInCell="1" allowOverlap="1">
                <wp:simplePos x="0" y="0"/>
                <wp:positionH relativeFrom="column">
                  <wp:posOffset>-142875</wp:posOffset>
                </wp:positionH>
                <wp:positionV relativeFrom="paragraph">
                  <wp:posOffset>1033145</wp:posOffset>
                </wp:positionV>
                <wp:extent cx="1026795" cy="466090"/>
                <wp:effectExtent l="0" t="0" r="20955" b="10160"/>
                <wp:wrapNone/>
                <wp:docPr id="70" name="文本框 70"/>
                <wp:cNvGraphicFramePr/>
                <a:graphic xmlns:a="http://schemas.openxmlformats.org/drawingml/2006/main">
                  <a:graphicData uri="http://schemas.microsoft.com/office/word/2010/wordprocessingShape">
                    <wps:wsp>
                      <wps:cNvSpPr txBox="1"/>
                      <wps:spPr>
                        <a:xfrm>
                          <a:off x="0" y="0"/>
                          <a:ext cx="1026795" cy="466090"/>
                        </a:xfrm>
                        <a:prstGeom prst="rect">
                          <a:avLst/>
                        </a:prstGeom>
                      </wps:spPr>
                      <wps:style>
                        <a:lnRef idx="2">
                          <a:schemeClr val="accent5"/>
                        </a:lnRef>
                        <a:fillRef idx="1">
                          <a:schemeClr val="lt1"/>
                        </a:fillRef>
                        <a:effectRef idx="0">
                          <a:schemeClr val="accent5"/>
                        </a:effectRef>
                        <a:fontRef idx="minor">
                          <a:schemeClr val="dk1"/>
                        </a:fontRef>
                      </wps:style>
                      <wps:txbx>
                        <w:txbxContent>
                          <w:p>
                            <w:r>
                              <w:rPr>
                                <w:rFonts w:hint="eastAsia"/>
                              </w:rPr>
                              <w:t>配置学生基本信息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25pt;margin-top:81.35pt;height:36.7pt;width:80.85pt;z-index:251668480;mso-width-relative:page;mso-height-relative:page;" fillcolor="#FFFFFF [3201]" filled="t" stroked="t" coordsize="21600,21600" o:gfxdata="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4Yybp1wAAAAsBAAAPAAAAAAAAAAEAIAAAACIAAABkcnMvZG93bnJldi54&#10;bWxQSwECFAAUAAAACACHTuJAMaBAHm0CAAC+BAAADgAAAAAAAAABACAAAAAmAQAAZHJzL2Uyb0Rv&#10;Yy54bWxQSwUGAAAAAAYABgBZAQAABQYAAAAA&#10;">
                <v:fill on="t" focussize="0,0"/>
                <v:stroke weight="1pt" color="#5B9BD5 [3208]" miterlimit="8" joinstyle="miter"/>
                <v:imagedata o:title=""/>
                <o:lock v:ext="edit" aspectratio="f"/>
                <v:textbox>
                  <w:txbxContent>
                    <w:p>
                      <w:r>
                        <w:rPr>
                          <w:rFonts w:hint="eastAsia"/>
                        </w:rPr>
                        <w:t>配置学生基本信息</w:t>
                      </w:r>
                    </w:p>
                  </w:txbxContent>
                </v:textbox>
              </v:shape>
            </w:pict>
          </mc:Fallback>
        </mc:AlternateContent>
      </w:r>
      <w:r>
        <w:rPr>
          <w:rFonts w:hint="eastAsia"/>
        </w:rPr>
        <mc:AlternateContent>
          <mc:Choice Requires="wps">
            <w:drawing>
              <wp:anchor distT="0" distB="0" distL="114300" distR="114300" simplePos="0" relativeHeight="251665408" behindDoc="0" locked="0" layoutInCell="1" allowOverlap="1">
                <wp:simplePos x="0" y="0"/>
                <wp:positionH relativeFrom="column">
                  <wp:posOffset>1746250</wp:posOffset>
                </wp:positionH>
                <wp:positionV relativeFrom="paragraph">
                  <wp:posOffset>1035685</wp:posOffset>
                </wp:positionV>
                <wp:extent cx="1508760" cy="361950"/>
                <wp:effectExtent l="0" t="0" r="15240" b="19050"/>
                <wp:wrapNone/>
                <wp:docPr id="58" name="矩形 58"/>
                <wp:cNvGraphicFramePr/>
                <a:graphic xmlns:a="http://schemas.openxmlformats.org/drawingml/2006/main">
                  <a:graphicData uri="http://schemas.microsoft.com/office/word/2010/wordprocessingShape">
                    <wps:wsp>
                      <wps:cNvSpPr/>
                      <wps:spPr>
                        <a:xfrm>
                          <a:off x="0" y="0"/>
                          <a:ext cx="1508760" cy="3619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37.5pt;margin-top:81.55pt;height:28.5pt;width:118.8pt;z-index:251665408;v-text-anchor:middle;mso-width-relative:page;mso-height-relative:page;" filled="f" stroked="t" coordsize="21600,21600" o:gfxdata="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fWHyp2AAAAAsBAAAP&#10;AAAAAAAAAAEAIAAAACIAAABkcnMvZG93bnJldi54bWxQSwECFAAUAAAACACHTuJAa+1FV1ECAAB/&#10;BAAADgAAAAAAAAABACAAAAAnAQAAZHJzL2Uyb0RvYy54bWxQSwUGAAAAAAYABgBZAQAA6gUAAAAA&#10;">
                <v:fill on="f" focussize="0,0"/>
                <v:stroke weight="1.5pt" color="#FF0000 [3204]" miterlimit="8" joinstyle="miter"/>
                <v:imagedata o:title=""/>
                <o:lock v:ext="edit" aspectratio="f"/>
              </v:rect>
            </w:pict>
          </mc:Fallback>
        </mc:AlternateContent>
      </w:r>
      <w:r>
        <w:drawing>
          <wp:inline distT="0" distB="0" distL="0" distR="0">
            <wp:extent cx="2181225" cy="5734050"/>
            <wp:effectExtent l="0" t="0" r="952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9"/>
                    <a:stretch>
                      <a:fillRect/>
                    </a:stretch>
                  </pic:blipFill>
                  <pic:spPr>
                    <a:xfrm>
                      <a:off x="0" y="0"/>
                      <a:ext cx="2181225" cy="5734050"/>
                    </a:xfrm>
                    <a:prstGeom prst="rect">
                      <a:avLst/>
                    </a:prstGeom>
                  </pic:spPr>
                </pic:pic>
              </a:graphicData>
            </a:graphic>
          </wp:inline>
        </w:drawing>
      </w:r>
    </w:p>
    <w:p>
      <w:pPr>
        <w:spacing w:line="360" w:lineRule="auto"/>
        <w:jc w:val="center"/>
        <w:rPr>
          <w:rFonts w:hint="eastAsia" w:ascii="宋体" w:hAnsi="宋体"/>
          <w:b/>
          <w:bCs/>
          <w:szCs w:val="21"/>
        </w:rPr>
      </w:pPr>
    </w:p>
    <w:p>
      <w:pPr>
        <w:spacing w:line="360" w:lineRule="auto"/>
        <w:jc w:val="center"/>
        <w:rPr>
          <w:rFonts w:hint="eastAsia" w:ascii="宋体" w:hAnsi="宋体"/>
          <w:b/>
          <w:bCs/>
          <w:szCs w:val="21"/>
        </w:rPr>
      </w:pPr>
    </w:p>
    <w:p>
      <w:pPr>
        <w:spacing w:line="360" w:lineRule="auto"/>
        <w:jc w:val="center"/>
        <w:rPr>
          <w:rFonts w:hint="eastAsia" w:ascii="宋体" w:hAnsi="宋体"/>
          <w:b/>
          <w:bCs/>
          <w:szCs w:val="21"/>
        </w:rPr>
      </w:pPr>
    </w:p>
    <w:p>
      <w:pPr>
        <w:spacing w:line="360" w:lineRule="auto"/>
        <w:jc w:val="center"/>
        <w:rPr>
          <w:rFonts w:hint="eastAsia" w:ascii="宋体" w:hAnsi="宋体"/>
          <w:b/>
          <w:bCs/>
          <w:szCs w:val="21"/>
        </w:rPr>
      </w:pPr>
    </w:p>
    <w:p>
      <w:pPr>
        <w:spacing w:line="360" w:lineRule="auto"/>
        <w:jc w:val="center"/>
        <w:rPr>
          <w:rFonts w:hint="eastAsia" w:ascii="宋体" w:hAnsi="宋体"/>
          <w:b/>
          <w:bCs/>
          <w:szCs w:val="21"/>
        </w:rPr>
      </w:pPr>
    </w:p>
    <w:p>
      <w:pPr>
        <w:spacing w:line="360" w:lineRule="auto"/>
        <w:jc w:val="center"/>
        <w:rPr>
          <w:rFonts w:hint="eastAsia" w:ascii="宋体" w:hAnsi="宋体"/>
          <w:b/>
          <w:bCs/>
          <w:szCs w:val="21"/>
        </w:rPr>
      </w:pPr>
    </w:p>
    <w:p>
      <w:pPr>
        <w:spacing w:line="360" w:lineRule="auto"/>
        <w:jc w:val="center"/>
        <w:rPr>
          <w:rFonts w:hint="eastAsia" w:ascii="宋体" w:hAnsi="宋体"/>
          <w:b/>
          <w:bCs/>
          <w:szCs w:val="21"/>
        </w:rPr>
      </w:pPr>
    </w:p>
    <w:p>
      <w:pPr>
        <w:spacing w:line="360" w:lineRule="auto"/>
        <w:jc w:val="center"/>
        <w:rPr>
          <w:rFonts w:hint="eastAsia" w:ascii="宋体" w:hAnsi="宋体"/>
          <w:b/>
          <w:bCs/>
          <w:szCs w:val="21"/>
        </w:rPr>
      </w:pPr>
    </w:p>
    <w:p>
      <w:pPr>
        <w:spacing w:line="360" w:lineRule="auto"/>
        <w:jc w:val="center"/>
        <w:rPr>
          <w:rFonts w:hint="eastAsia" w:ascii="宋体" w:hAnsi="宋体"/>
          <w:b/>
          <w:bCs/>
          <w:szCs w:val="21"/>
        </w:rPr>
      </w:pPr>
    </w:p>
    <w:p>
      <w:pPr>
        <w:spacing w:line="360" w:lineRule="auto"/>
        <w:jc w:val="center"/>
        <w:rPr>
          <w:rFonts w:ascii="宋体" w:hAnsi="宋体"/>
          <w:b/>
          <w:bCs/>
          <w:szCs w:val="21"/>
        </w:rPr>
      </w:pPr>
    </w:p>
    <w:p>
      <w:pPr>
        <w:pStyle w:val="18"/>
        <w:spacing w:after="156"/>
      </w:pPr>
      <w:bookmarkStart w:id="2" w:name="_Toc501114185"/>
      <w:r>
        <w:rPr>
          <w:rFonts w:hint="eastAsia"/>
        </w:rPr>
        <w:t>一、管理模块</w:t>
      </w:r>
      <w:bookmarkEnd w:id="2"/>
    </w:p>
    <w:p>
      <w:pPr>
        <w:pStyle w:val="21"/>
      </w:pPr>
      <w:bookmarkStart w:id="3" w:name="_Toc501114186"/>
      <w:r>
        <w:rPr>
          <w:rFonts w:hint="eastAsia"/>
        </w:rPr>
        <w:t>1.学校架构配置</w:t>
      </w:r>
      <w:bookmarkEnd w:id="3"/>
    </w:p>
    <w:p>
      <w:pPr>
        <w:spacing w:line="360" w:lineRule="auto"/>
        <w:rPr>
          <w:rFonts w:hint="eastAsia"/>
        </w:rPr>
      </w:pPr>
      <w:r>
        <w:rPr>
          <w:rFonts w:hint="eastAsia"/>
        </w:rPr>
        <w:t xml:space="preserve">     点击左侧导航栏展开学校配置，点击学校架构配置，此处为教务秘书账号，可查看本院系专业班级组织架构。如下图：</w:t>
      </w:r>
    </w:p>
    <w:p>
      <w:pPr>
        <w:spacing w:line="360" w:lineRule="auto"/>
      </w:pPr>
    </w:p>
    <w:p>
      <w:pPr>
        <w:spacing w:line="360" w:lineRule="auto"/>
      </w:pPr>
      <w:r>
        <w:drawing>
          <wp:inline distT="0" distB="0" distL="0" distR="0">
            <wp:extent cx="5274310" cy="2607310"/>
            <wp:effectExtent l="0" t="0" r="2540" b="254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10"/>
                    <a:stretch>
                      <a:fillRect/>
                    </a:stretch>
                  </pic:blipFill>
                  <pic:spPr>
                    <a:xfrm>
                      <a:off x="0" y="0"/>
                      <a:ext cx="5274310" cy="2607853"/>
                    </a:xfrm>
                    <a:prstGeom prst="rect">
                      <a:avLst/>
                    </a:prstGeom>
                  </pic:spPr>
                </pic:pic>
              </a:graphicData>
            </a:graphic>
          </wp:inline>
        </w:drawing>
      </w:r>
    </w:p>
    <w:p>
      <w:pPr>
        <w:spacing w:line="360" w:lineRule="auto"/>
        <w:jc w:val="center"/>
      </w:pPr>
      <w:r>
        <w:rPr>
          <w:rFonts w:hint="eastAsia"/>
        </w:rPr>
        <w:t>图1-</w:t>
      </w:r>
      <w:r>
        <w:t>1</w:t>
      </w:r>
    </w:p>
    <w:p>
      <w:pPr>
        <w:pStyle w:val="21"/>
      </w:pPr>
      <w:bookmarkStart w:id="4" w:name="_Toc501114187"/>
      <w:r>
        <w:rPr>
          <w:rFonts w:hint="eastAsia"/>
        </w:rPr>
        <w:t>2.用户角色配置</w:t>
      </w:r>
      <w:bookmarkEnd w:id="4"/>
    </w:p>
    <w:p>
      <w:pPr>
        <w:spacing w:line="360" w:lineRule="auto"/>
        <w:rPr>
          <w:rFonts w:hint="eastAsia"/>
        </w:rPr>
      </w:pPr>
      <w:r>
        <w:rPr>
          <w:rFonts w:hint="eastAsia"/>
        </w:rPr>
        <w:t>点击左侧导航栏展开学校配置，点击用户角色配置，此处可查看本院系下的角色组成。如下图：</w:t>
      </w:r>
    </w:p>
    <w:p>
      <w:pPr>
        <w:spacing w:line="360" w:lineRule="auto"/>
      </w:pPr>
    </w:p>
    <w:p>
      <w:pPr>
        <w:spacing w:line="360" w:lineRule="auto"/>
      </w:pPr>
      <w:r>
        <w:drawing>
          <wp:inline distT="0" distB="0" distL="0" distR="0">
            <wp:extent cx="5274310" cy="2563495"/>
            <wp:effectExtent l="0" t="0" r="2540" b="825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11"/>
                    <a:stretch>
                      <a:fillRect/>
                    </a:stretch>
                  </pic:blipFill>
                  <pic:spPr>
                    <a:xfrm>
                      <a:off x="0" y="0"/>
                      <a:ext cx="5274310" cy="2563901"/>
                    </a:xfrm>
                    <a:prstGeom prst="rect">
                      <a:avLst/>
                    </a:prstGeom>
                  </pic:spPr>
                </pic:pic>
              </a:graphicData>
            </a:graphic>
          </wp:inline>
        </w:drawing>
      </w:r>
    </w:p>
    <w:p>
      <w:pPr>
        <w:spacing w:line="360" w:lineRule="auto"/>
        <w:jc w:val="center"/>
      </w:pPr>
      <w:r>
        <w:rPr>
          <w:rFonts w:hint="eastAsia"/>
        </w:rPr>
        <w:t>图2-1</w:t>
      </w:r>
    </w:p>
    <w:p>
      <w:pPr>
        <w:pStyle w:val="23"/>
        <w:rPr>
          <w:rFonts w:hint="eastAsia"/>
        </w:rPr>
      </w:pPr>
      <w:bookmarkStart w:id="5" w:name="_Toc501114188"/>
      <w:r>
        <w:rPr>
          <w:rFonts w:hint="eastAsia"/>
        </w:rPr>
        <w:t>3.账号信息配置</w:t>
      </w:r>
      <w:bookmarkEnd w:id="5"/>
    </w:p>
    <w:p>
      <w:pPr>
        <w:pStyle w:val="21"/>
      </w:pPr>
    </w:p>
    <w:p>
      <w:pPr>
        <w:pStyle w:val="23"/>
        <w:ind w:firstLine="315" w:firstLineChars="150"/>
        <w:rPr>
          <w:rFonts w:hint="eastAsia"/>
        </w:rPr>
      </w:pPr>
      <w:bookmarkStart w:id="6" w:name="_Toc501114189"/>
      <w:r>
        <w:rPr>
          <w:rFonts w:hint="eastAsia"/>
        </w:rPr>
        <w:t>点击左侧导航栏展开学校配置，点击账号信息配置，对账号进行增加、修改、删除、角色配置、次数分配等功能设置以及导入与查询的功能。如下图：</w:t>
      </w:r>
      <w:bookmarkEnd w:id="6"/>
    </w:p>
    <w:p>
      <w:pPr>
        <w:pStyle w:val="23"/>
      </w:pPr>
    </w:p>
    <w:p>
      <w:pPr>
        <w:pStyle w:val="23"/>
      </w:pPr>
      <w:bookmarkStart w:id="7" w:name="_Toc501114190"/>
      <w:r>
        <w:drawing>
          <wp:inline distT="0" distB="0" distL="0" distR="0">
            <wp:extent cx="5274310" cy="2592705"/>
            <wp:effectExtent l="0" t="0" r="254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2"/>
                    <a:stretch>
                      <a:fillRect/>
                    </a:stretch>
                  </pic:blipFill>
                  <pic:spPr>
                    <a:xfrm>
                      <a:off x="0" y="0"/>
                      <a:ext cx="5274310" cy="2593202"/>
                    </a:xfrm>
                    <a:prstGeom prst="rect">
                      <a:avLst/>
                    </a:prstGeom>
                  </pic:spPr>
                </pic:pic>
              </a:graphicData>
            </a:graphic>
          </wp:inline>
        </w:drawing>
      </w:r>
      <w:bookmarkEnd w:id="7"/>
    </w:p>
    <w:p>
      <w:pPr>
        <w:pStyle w:val="23"/>
        <w:jc w:val="center"/>
        <w:rPr>
          <w:rFonts w:hint="eastAsia"/>
        </w:rPr>
      </w:pPr>
      <w:bookmarkStart w:id="8" w:name="_Toc501114191"/>
      <w:r>
        <w:rPr>
          <w:rFonts w:hint="eastAsia"/>
        </w:rPr>
        <w:t>图3-1</w:t>
      </w:r>
      <w:bookmarkEnd w:id="8"/>
    </w:p>
    <w:p>
      <w:pPr>
        <w:pStyle w:val="23"/>
        <w:jc w:val="both"/>
      </w:pPr>
    </w:p>
    <w:p>
      <w:pPr>
        <w:pStyle w:val="23"/>
        <w:jc w:val="both"/>
      </w:pPr>
    </w:p>
    <w:p>
      <w:pPr>
        <w:pStyle w:val="23"/>
        <w:jc w:val="both"/>
      </w:pPr>
    </w:p>
    <w:p>
      <w:pPr>
        <w:pStyle w:val="23"/>
        <w:jc w:val="both"/>
      </w:pPr>
    </w:p>
    <w:p>
      <w:pPr>
        <w:pStyle w:val="23"/>
        <w:jc w:val="both"/>
      </w:pPr>
    </w:p>
    <w:p>
      <w:pPr>
        <w:pStyle w:val="23"/>
        <w:jc w:val="both"/>
      </w:pPr>
    </w:p>
    <w:p>
      <w:pPr>
        <w:pStyle w:val="23"/>
        <w:jc w:val="both"/>
      </w:pPr>
    </w:p>
    <w:p>
      <w:pPr>
        <w:pStyle w:val="23"/>
        <w:jc w:val="both"/>
      </w:pPr>
    </w:p>
    <w:p>
      <w:pPr>
        <w:pStyle w:val="23"/>
        <w:jc w:val="both"/>
      </w:pPr>
    </w:p>
    <w:p>
      <w:pPr>
        <w:pStyle w:val="23"/>
        <w:jc w:val="both"/>
      </w:pPr>
    </w:p>
    <w:p>
      <w:pPr>
        <w:pStyle w:val="23"/>
        <w:jc w:val="both"/>
      </w:pPr>
    </w:p>
    <w:p>
      <w:pPr>
        <w:pStyle w:val="23"/>
        <w:jc w:val="both"/>
      </w:pPr>
    </w:p>
    <w:p>
      <w:pPr>
        <w:pStyle w:val="23"/>
        <w:jc w:val="both"/>
      </w:pPr>
    </w:p>
    <w:p>
      <w:pPr>
        <w:pStyle w:val="23"/>
        <w:jc w:val="both"/>
      </w:pPr>
    </w:p>
    <w:p>
      <w:pPr>
        <w:pStyle w:val="23"/>
        <w:jc w:val="both"/>
      </w:pPr>
    </w:p>
    <w:p>
      <w:pPr>
        <w:pStyle w:val="23"/>
      </w:pPr>
      <w:bookmarkStart w:id="9" w:name="_Toc501114192"/>
      <w:r>
        <w:rPr>
          <w:rFonts w:hint="eastAsia"/>
        </w:rPr>
        <w:t>3.1增加账号信息</w:t>
      </w:r>
      <w:bookmarkEnd w:id="9"/>
    </w:p>
    <w:p>
      <w:pPr>
        <w:spacing w:line="360" w:lineRule="auto"/>
        <w:rPr>
          <w:rFonts w:hint="eastAsia"/>
        </w:rPr>
      </w:pPr>
      <w:r>
        <w:rPr>
          <w:rFonts w:hint="eastAsia"/>
        </w:rPr>
        <w:t xml:space="preserve">     在账号信息配置界面下，点击新增，可添加新增用户信息，用户信息填写后点击提交即可。如若信息填写错误可点击重置重新填写信息。界面如下图：</w:t>
      </w:r>
    </w:p>
    <w:p>
      <w:pPr>
        <w:spacing w:line="360" w:lineRule="auto"/>
      </w:pPr>
      <w:r>
        <w:drawing>
          <wp:inline distT="0" distB="0" distL="114300" distR="114300">
            <wp:extent cx="5266055" cy="2666365"/>
            <wp:effectExtent l="0" t="0" r="10795" b="63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13"/>
                    <a:stretch>
                      <a:fillRect/>
                    </a:stretch>
                  </pic:blipFill>
                  <pic:spPr>
                    <a:xfrm>
                      <a:off x="0" y="0"/>
                      <a:ext cx="5266055" cy="2666365"/>
                    </a:xfrm>
                    <a:prstGeom prst="rect">
                      <a:avLst/>
                    </a:prstGeom>
                    <a:noFill/>
                    <a:ln w="9525">
                      <a:noFill/>
                    </a:ln>
                  </pic:spPr>
                </pic:pic>
              </a:graphicData>
            </a:graphic>
          </wp:inline>
        </w:drawing>
      </w:r>
    </w:p>
    <w:p>
      <w:pPr>
        <w:spacing w:line="360" w:lineRule="auto"/>
        <w:jc w:val="center"/>
      </w:pPr>
      <w:r>
        <w:rPr>
          <w:rFonts w:hint="eastAsia"/>
        </w:rPr>
        <w:t>图3-2</w:t>
      </w:r>
    </w:p>
    <w:p>
      <w:pPr>
        <w:spacing w:line="360" w:lineRule="auto"/>
      </w:pPr>
    </w:p>
    <w:p>
      <w:pPr>
        <w:spacing w:line="360" w:lineRule="auto"/>
      </w:pPr>
      <w:r>
        <w:drawing>
          <wp:inline distT="0" distB="0" distL="0" distR="0">
            <wp:extent cx="5274310" cy="2660650"/>
            <wp:effectExtent l="0" t="0" r="254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4"/>
                    <a:stretch>
                      <a:fillRect/>
                    </a:stretch>
                  </pic:blipFill>
                  <pic:spPr>
                    <a:xfrm>
                      <a:off x="0" y="0"/>
                      <a:ext cx="5274310" cy="2660963"/>
                    </a:xfrm>
                    <a:prstGeom prst="rect">
                      <a:avLst/>
                    </a:prstGeom>
                  </pic:spPr>
                </pic:pic>
              </a:graphicData>
            </a:graphic>
          </wp:inline>
        </w:drawing>
      </w:r>
    </w:p>
    <w:p>
      <w:pPr>
        <w:spacing w:line="360" w:lineRule="auto"/>
        <w:jc w:val="center"/>
        <w:rPr>
          <w:rFonts w:hint="eastAsia"/>
          <w:lang w:val="en-US" w:eastAsia="zh-CN"/>
        </w:rPr>
      </w:pPr>
      <w:r>
        <w:rPr>
          <w:rFonts w:hint="eastAsia"/>
        </w:rPr>
        <w:t>图3-</w:t>
      </w:r>
      <w:r>
        <w:rPr>
          <w:rFonts w:hint="eastAsia"/>
          <w:lang w:val="en-US" w:eastAsia="zh-CN"/>
        </w:rPr>
        <w:t>3</w:t>
      </w:r>
    </w:p>
    <w:p>
      <w:pPr>
        <w:spacing w:line="360" w:lineRule="auto"/>
        <w:jc w:val="center"/>
        <w:rPr>
          <w:rFonts w:hint="eastAsia"/>
          <w:lang w:val="en-US" w:eastAsia="zh-CN"/>
        </w:rPr>
      </w:pPr>
    </w:p>
    <w:p>
      <w:pPr>
        <w:spacing w:line="360" w:lineRule="auto"/>
        <w:jc w:val="center"/>
        <w:rPr>
          <w:rFonts w:hint="eastAsia"/>
          <w:lang w:val="en-US" w:eastAsia="zh-CN"/>
        </w:rPr>
      </w:pPr>
    </w:p>
    <w:p>
      <w:pPr>
        <w:spacing w:line="360" w:lineRule="auto"/>
        <w:jc w:val="center"/>
        <w:rPr>
          <w:rFonts w:hint="eastAsia"/>
          <w:lang w:val="en-US" w:eastAsia="zh-CN"/>
        </w:rPr>
      </w:pPr>
    </w:p>
    <w:p>
      <w:pPr>
        <w:spacing w:line="360" w:lineRule="auto"/>
        <w:jc w:val="center"/>
        <w:rPr>
          <w:rFonts w:hint="eastAsia"/>
          <w:lang w:val="en-US" w:eastAsia="zh-CN"/>
        </w:rPr>
      </w:pPr>
    </w:p>
    <w:p>
      <w:pPr>
        <w:pStyle w:val="23"/>
      </w:pPr>
      <w:bookmarkStart w:id="10" w:name="_Toc501114193"/>
      <w:r>
        <w:rPr>
          <w:rFonts w:hint="eastAsia"/>
        </w:rPr>
        <w:t>3.2删除与修改账号信息</w:t>
      </w:r>
      <w:bookmarkEnd w:id="10"/>
    </w:p>
    <w:p>
      <w:pPr>
        <w:spacing w:line="360" w:lineRule="auto"/>
        <w:ind w:firstLine="420"/>
        <w:rPr>
          <w:rFonts w:hint="eastAsia"/>
        </w:rPr>
      </w:pPr>
      <w:r>
        <w:rPr>
          <w:rFonts w:hint="eastAsia"/>
        </w:rPr>
        <w:t>账号信息配置界面下，选择一条已有的用户信息可对其进行删除与修改。修改界面如下：</w:t>
      </w:r>
    </w:p>
    <w:p>
      <w:pPr>
        <w:spacing w:line="360" w:lineRule="auto"/>
        <w:ind w:firstLine="420"/>
        <w:rPr>
          <w:rFonts w:hint="eastAsia"/>
        </w:rPr>
      </w:pPr>
    </w:p>
    <w:p>
      <w:pPr>
        <w:spacing w:line="360" w:lineRule="auto"/>
        <w:rPr>
          <w:rFonts w:hint="eastAsia"/>
        </w:rPr>
      </w:pPr>
      <w:r>
        <w:drawing>
          <wp:inline distT="0" distB="0" distL="114300" distR="114300">
            <wp:extent cx="5269230" cy="2673350"/>
            <wp:effectExtent l="0" t="0" r="7620" b="1270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5"/>
                    <a:stretch>
                      <a:fillRect/>
                    </a:stretch>
                  </pic:blipFill>
                  <pic:spPr>
                    <a:xfrm>
                      <a:off x="0" y="0"/>
                      <a:ext cx="5269230" cy="2673350"/>
                    </a:xfrm>
                    <a:prstGeom prst="rect">
                      <a:avLst/>
                    </a:prstGeom>
                    <a:noFill/>
                    <a:ln w="9525">
                      <a:noFill/>
                    </a:ln>
                  </pic:spPr>
                </pic:pic>
              </a:graphicData>
            </a:graphic>
          </wp:inline>
        </w:drawing>
      </w:r>
    </w:p>
    <w:p>
      <w:pPr>
        <w:spacing w:line="360" w:lineRule="auto"/>
        <w:ind w:firstLine="420"/>
        <w:jc w:val="center"/>
        <w:rPr>
          <w:rFonts w:hint="eastAsia"/>
        </w:rPr>
      </w:pPr>
    </w:p>
    <w:p>
      <w:pPr>
        <w:spacing w:line="360" w:lineRule="auto"/>
        <w:jc w:val="center"/>
      </w:pPr>
      <w:r>
        <w:rPr>
          <w:rFonts w:hint="eastAsia"/>
        </w:rPr>
        <w:t>图3-3</w:t>
      </w:r>
    </w:p>
    <w:p>
      <w:pPr>
        <w:spacing w:line="360" w:lineRule="auto"/>
        <w:ind w:firstLine="420"/>
      </w:pPr>
    </w:p>
    <w:p>
      <w:pPr>
        <w:spacing w:line="360" w:lineRule="auto"/>
      </w:pPr>
      <w:r>
        <w:drawing>
          <wp:inline distT="0" distB="0" distL="0" distR="0">
            <wp:extent cx="5274310" cy="2658745"/>
            <wp:effectExtent l="0" t="0" r="2540" b="825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6"/>
                    <a:stretch>
                      <a:fillRect/>
                    </a:stretch>
                  </pic:blipFill>
                  <pic:spPr>
                    <a:xfrm>
                      <a:off x="0" y="0"/>
                      <a:ext cx="5274310" cy="2659131"/>
                    </a:xfrm>
                    <a:prstGeom prst="rect">
                      <a:avLst/>
                    </a:prstGeom>
                  </pic:spPr>
                </pic:pic>
              </a:graphicData>
            </a:graphic>
          </wp:inline>
        </w:drawing>
      </w:r>
    </w:p>
    <w:p>
      <w:pPr>
        <w:spacing w:line="360" w:lineRule="auto"/>
        <w:jc w:val="center"/>
      </w:pPr>
      <w:r>
        <w:rPr>
          <w:rFonts w:hint="eastAsia"/>
        </w:rPr>
        <w:t>图3-</w:t>
      </w:r>
      <w:r>
        <w:rPr>
          <w:rFonts w:hint="eastAsia"/>
          <w:lang w:val="en-US" w:eastAsia="zh-CN"/>
        </w:rPr>
        <w:t>4</w:t>
      </w:r>
    </w:p>
    <w:p>
      <w:pPr>
        <w:pStyle w:val="23"/>
      </w:pPr>
    </w:p>
    <w:p>
      <w:pPr>
        <w:pStyle w:val="23"/>
      </w:pPr>
    </w:p>
    <w:p>
      <w:pPr>
        <w:pStyle w:val="23"/>
      </w:pPr>
    </w:p>
    <w:p>
      <w:pPr>
        <w:pStyle w:val="23"/>
        <w:rPr>
          <w:rFonts w:hint="eastAsia" w:eastAsia="宋体"/>
          <w:lang w:val="en-US" w:eastAsia="zh-CN"/>
        </w:rPr>
      </w:pPr>
    </w:p>
    <w:p>
      <w:pPr>
        <w:pStyle w:val="23"/>
      </w:pPr>
    </w:p>
    <w:p>
      <w:pPr>
        <w:pStyle w:val="23"/>
      </w:pPr>
      <w:bookmarkStart w:id="11" w:name="_Toc501114194"/>
      <w:r>
        <w:rPr>
          <w:rFonts w:hint="eastAsia"/>
        </w:rPr>
        <w:t>3.3配置角色归属</w:t>
      </w:r>
      <w:bookmarkEnd w:id="11"/>
    </w:p>
    <w:p>
      <w:pPr>
        <w:spacing w:line="360" w:lineRule="auto"/>
        <w:rPr>
          <w:rFonts w:hint="eastAsia"/>
        </w:rPr>
      </w:pPr>
      <w:r>
        <w:rPr>
          <w:rFonts w:hint="eastAsia"/>
        </w:rPr>
        <w:t xml:space="preserve">     账号信息配置界面下选择框中选中一条用户信息点击配置角色，可对该用户进行角色分配，分配后保存即可。如下图：</w:t>
      </w:r>
    </w:p>
    <w:p>
      <w:pPr>
        <w:spacing w:line="360" w:lineRule="auto"/>
      </w:pPr>
      <w:r>
        <w:drawing>
          <wp:inline distT="0" distB="0" distL="114300" distR="114300">
            <wp:extent cx="5272405" cy="2713355"/>
            <wp:effectExtent l="0" t="0" r="4445" b="1079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7"/>
                    <a:stretch>
                      <a:fillRect/>
                    </a:stretch>
                  </pic:blipFill>
                  <pic:spPr>
                    <a:xfrm>
                      <a:off x="0" y="0"/>
                      <a:ext cx="5272405" cy="2713355"/>
                    </a:xfrm>
                    <a:prstGeom prst="rect">
                      <a:avLst/>
                    </a:prstGeom>
                    <a:noFill/>
                    <a:ln w="9525">
                      <a:noFill/>
                    </a:ln>
                  </pic:spPr>
                </pic:pic>
              </a:graphicData>
            </a:graphic>
          </wp:inline>
        </w:drawing>
      </w:r>
    </w:p>
    <w:p>
      <w:pPr>
        <w:spacing w:line="360" w:lineRule="auto"/>
        <w:jc w:val="center"/>
      </w:pPr>
      <w:r>
        <w:rPr>
          <w:rFonts w:hint="eastAsia"/>
        </w:rPr>
        <w:t>图3-</w:t>
      </w:r>
      <w:r>
        <w:rPr>
          <w:rFonts w:hint="eastAsia"/>
          <w:lang w:val="en-US" w:eastAsia="zh-CN"/>
        </w:rPr>
        <w:t>5</w:t>
      </w:r>
    </w:p>
    <w:p>
      <w:pPr>
        <w:spacing w:line="360" w:lineRule="auto"/>
      </w:pPr>
    </w:p>
    <w:p>
      <w:pPr>
        <w:spacing w:line="360" w:lineRule="auto"/>
      </w:pPr>
      <w:r>
        <w:drawing>
          <wp:inline distT="0" distB="0" distL="0" distR="0">
            <wp:extent cx="5274310" cy="2576195"/>
            <wp:effectExtent l="0" t="0" r="2540" b="1460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18"/>
                    <a:stretch>
                      <a:fillRect/>
                    </a:stretch>
                  </pic:blipFill>
                  <pic:spPr>
                    <a:xfrm>
                      <a:off x="0" y="0"/>
                      <a:ext cx="5274310" cy="2576720"/>
                    </a:xfrm>
                    <a:prstGeom prst="rect">
                      <a:avLst/>
                    </a:prstGeom>
                  </pic:spPr>
                </pic:pic>
              </a:graphicData>
            </a:graphic>
          </wp:inline>
        </w:drawing>
      </w:r>
    </w:p>
    <w:p>
      <w:pPr>
        <w:spacing w:line="360" w:lineRule="auto"/>
        <w:jc w:val="center"/>
      </w:pPr>
      <w:r>
        <w:rPr>
          <w:rFonts w:hint="eastAsia"/>
        </w:rPr>
        <w:t>图3-</w:t>
      </w:r>
      <w:r>
        <w:rPr>
          <w:rFonts w:hint="eastAsia"/>
          <w:lang w:val="en-US" w:eastAsia="zh-CN"/>
        </w:rPr>
        <w:t>6</w:t>
      </w:r>
    </w:p>
    <w:p>
      <w:pPr>
        <w:spacing w:line="360" w:lineRule="auto"/>
        <w:rPr>
          <w:rFonts w:hint="eastAsia"/>
        </w:rPr>
      </w:pPr>
      <w:r>
        <w:rPr>
          <w:rFonts w:hint="eastAsia"/>
        </w:rPr>
        <w:t>注意：1、用户角色配置时，角色与应属于的组织单位要相对应。如：学生属于班级层级下，指导教师、评阅教师、答辩秘书、专业负责人属于专业层级下，教学秘书、教学院长属于院系层级下。2、同一个用户可以同时配置多重角色。</w:t>
      </w:r>
    </w:p>
    <w:p>
      <w:pPr>
        <w:spacing w:line="360" w:lineRule="auto"/>
        <w:rPr>
          <w:rFonts w:hint="eastAsia"/>
        </w:rPr>
      </w:pPr>
    </w:p>
    <w:p>
      <w:pPr>
        <w:spacing w:line="360" w:lineRule="auto"/>
        <w:rPr>
          <w:rFonts w:hint="eastAsia"/>
        </w:rPr>
      </w:pPr>
    </w:p>
    <w:p>
      <w:pPr>
        <w:spacing w:line="360" w:lineRule="auto"/>
        <w:rPr>
          <w:rFonts w:hint="eastAsia"/>
        </w:rPr>
      </w:pPr>
    </w:p>
    <w:p>
      <w:pPr>
        <w:spacing w:line="360" w:lineRule="auto"/>
      </w:pPr>
    </w:p>
    <w:p>
      <w:pPr>
        <w:pStyle w:val="23"/>
      </w:pPr>
      <w:bookmarkStart w:id="12" w:name="_Toc501114195"/>
      <w:r>
        <w:rPr>
          <w:rFonts w:hint="eastAsia"/>
        </w:rPr>
        <w:t>3.4分配次数与撤销次数</w:t>
      </w:r>
      <w:bookmarkEnd w:id="12"/>
    </w:p>
    <w:p>
      <w:pPr>
        <w:spacing w:line="360" w:lineRule="auto"/>
        <w:rPr>
          <w:rFonts w:hint="eastAsia"/>
        </w:rPr>
      </w:pPr>
      <w:r>
        <w:rPr>
          <w:rFonts w:hint="eastAsia"/>
        </w:rPr>
        <w:t xml:space="preserve">     账号信息配置界面下在选择框中选择一个或多个用户后点击分配次数则可对选中的用户进行次数分配。账号信息配置界面下在选择框中选择一个或多个用户后点击分配次数则可对选中的用户进行次数撤销。界面如下图：</w:t>
      </w:r>
    </w:p>
    <w:p>
      <w:pPr>
        <w:spacing w:line="360" w:lineRule="auto"/>
        <w:jc w:val="center"/>
      </w:pPr>
      <w:r>
        <w:drawing>
          <wp:inline distT="0" distB="0" distL="114300" distR="114300">
            <wp:extent cx="5261610" cy="2482215"/>
            <wp:effectExtent l="0" t="0" r="15240" b="1333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9"/>
                    <a:stretch>
                      <a:fillRect/>
                    </a:stretch>
                  </pic:blipFill>
                  <pic:spPr>
                    <a:xfrm>
                      <a:off x="0" y="0"/>
                      <a:ext cx="5261610" cy="2482215"/>
                    </a:xfrm>
                    <a:prstGeom prst="rect">
                      <a:avLst/>
                    </a:prstGeom>
                    <a:noFill/>
                    <a:ln w="9525">
                      <a:noFill/>
                    </a:ln>
                  </pic:spPr>
                </pic:pic>
              </a:graphicData>
            </a:graphic>
          </wp:inline>
        </w:drawing>
      </w:r>
      <w:r>
        <w:rPr>
          <w:rFonts w:hint="eastAsia"/>
        </w:rPr>
        <w:t>图3-</w:t>
      </w:r>
      <w:r>
        <w:rPr>
          <w:rFonts w:hint="eastAsia"/>
          <w:lang w:val="en-US" w:eastAsia="zh-CN"/>
        </w:rPr>
        <w:t>7</w:t>
      </w:r>
    </w:p>
    <w:p>
      <w:pPr>
        <w:spacing w:line="360" w:lineRule="auto"/>
      </w:pPr>
      <w:r>
        <w:rPr>
          <w:rFonts w:hint="eastAsia"/>
        </w:rPr>
        <w:drawing>
          <wp:inline distT="0" distB="0" distL="114300" distR="114300">
            <wp:extent cx="5271770" cy="2444115"/>
            <wp:effectExtent l="19050" t="19050" r="24130" b="13335"/>
            <wp:docPr id="6" name="图片 6" descr="分配多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分配多人"/>
                    <pic:cNvPicPr>
                      <a:picLocks noChangeAspect="1"/>
                    </pic:cNvPicPr>
                  </pic:nvPicPr>
                  <pic:blipFill>
                    <a:blip r:embed="rId20"/>
                    <a:stretch>
                      <a:fillRect/>
                    </a:stretch>
                  </pic:blipFill>
                  <pic:spPr>
                    <a:xfrm>
                      <a:off x="0" y="0"/>
                      <a:ext cx="5271770" cy="2444115"/>
                    </a:xfrm>
                    <a:prstGeom prst="rect">
                      <a:avLst/>
                    </a:prstGeom>
                    <a:ln>
                      <a:solidFill>
                        <a:schemeClr val="tx1"/>
                      </a:solidFill>
                    </a:ln>
                  </pic:spPr>
                </pic:pic>
              </a:graphicData>
            </a:graphic>
          </wp:inline>
        </w:drawing>
      </w:r>
    </w:p>
    <w:p>
      <w:pPr>
        <w:spacing w:line="360" w:lineRule="auto"/>
        <w:jc w:val="center"/>
        <w:rPr>
          <w:rFonts w:hint="eastAsia"/>
        </w:rPr>
      </w:pPr>
      <w:r>
        <w:rPr>
          <w:rFonts w:hint="eastAsia"/>
        </w:rPr>
        <w:t>图3-</w:t>
      </w:r>
      <w:r>
        <w:rPr>
          <w:rFonts w:hint="eastAsia"/>
          <w:lang w:val="en-US" w:eastAsia="zh-CN"/>
        </w:rPr>
        <w:t>8</w:t>
      </w:r>
      <w:r>
        <w:rPr>
          <w:rFonts w:hint="eastAsia"/>
        </w:rPr>
        <w:t>分配次数界面：</w:t>
      </w:r>
    </w:p>
    <w:p>
      <w:pPr>
        <w:spacing w:line="360" w:lineRule="auto"/>
        <w:jc w:val="center"/>
      </w:pPr>
    </w:p>
    <w:p>
      <w:pPr>
        <w:spacing w:line="360" w:lineRule="auto"/>
        <w:jc w:val="center"/>
        <w:rPr>
          <w:rFonts w:hint="eastAsia"/>
        </w:rPr>
      </w:pPr>
      <w:r>
        <w:drawing>
          <wp:inline distT="0" distB="0" distL="0" distR="0">
            <wp:extent cx="5274310" cy="2662555"/>
            <wp:effectExtent l="0" t="0" r="2540" b="444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21"/>
                    <a:stretch>
                      <a:fillRect/>
                    </a:stretch>
                  </pic:blipFill>
                  <pic:spPr>
                    <a:xfrm>
                      <a:off x="0" y="0"/>
                      <a:ext cx="5274310" cy="2662794"/>
                    </a:xfrm>
                    <a:prstGeom prst="rect">
                      <a:avLst/>
                    </a:prstGeom>
                  </pic:spPr>
                </pic:pic>
              </a:graphicData>
            </a:graphic>
          </wp:inline>
        </w:drawing>
      </w:r>
      <w:r>
        <w:rPr>
          <w:rFonts w:hint="eastAsia"/>
        </w:rPr>
        <w:t>图3-</w:t>
      </w:r>
      <w:r>
        <w:rPr>
          <w:rFonts w:hint="eastAsia"/>
          <w:lang w:val="en-US" w:eastAsia="zh-CN"/>
        </w:rPr>
        <w:t>9</w:t>
      </w:r>
      <w:r>
        <w:rPr>
          <w:rFonts w:hint="eastAsia"/>
        </w:rPr>
        <w:t>撤销次数界面：</w:t>
      </w:r>
    </w:p>
    <w:p>
      <w:pPr>
        <w:spacing w:line="360" w:lineRule="auto"/>
        <w:jc w:val="center"/>
        <w:rPr>
          <w:rFonts w:hint="eastAsia"/>
        </w:rPr>
      </w:pPr>
    </w:p>
    <w:p>
      <w:pPr>
        <w:spacing w:line="360" w:lineRule="auto"/>
        <w:jc w:val="center"/>
        <w:rPr>
          <w:rFonts w:hint="eastAsia"/>
        </w:rPr>
      </w:pPr>
    </w:p>
    <w:p>
      <w:pPr>
        <w:spacing w:line="360" w:lineRule="auto"/>
        <w:jc w:val="center"/>
        <w:rPr>
          <w:rFonts w:hint="eastAsia"/>
        </w:rPr>
      </w:pPr>
    </w:p>
    <w:p>
      <w:pPr>
        <w:pStyle w:val="23"/>
      </w:pPr>
      <w:bookmarkStart w:id="13" w:name="_Toc501114196"/>
      <w:r>
        <w:rPr>
          <w:rFonts w:hint="eastAsia"/>
        </w:rPr>
        <w:t>3.5一键导入角色信息</w:t>
      </w:r>
      <w:bookmarkEnd w:id="13"/>
    </w:p>
    <w:p>
      <w:pPr>
        <w:spacing w:line="360" w:lineRule="auto"/>
        <w:rPr>
          <w:rFonts w:hint="eastAsia"/>
        </w:rPr>
      </w:pPr>
      <w:r>
        <w:rPr>
          <w:rFonts w:hint="eastAsia"/>
        </w:rPr>
        <w:t>账号信息配置界面下点击导入可将本地的用户信息表格导入系统中。如下图：</w:t>
      </w:r>
    </w:p>
    <w:p>
      <w:pPr>
        <w:spacing w:line="360" w:lineRule="auto"/>
        <w:rPr>
          <w:rFonts w:hint="eastAsia"/>
        </w:rPr>
      </w:pPr>
    </w:p>
    <w:p>
      <w:pPr>
        <w:spacing w:line="360" w:lineRule="auto"/>
      </w:pPr>
      <w:r>
        <w:drawing>
          <wp:inline distT="0" distB="0" distL="114300" distR="114300">
            <wp:extent cx="5265420" cy="2494280"/>
            <wp:effectExtent l="0" t="0" r="11430" b="127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22"/>
                    <a:stretch>
                      <a:fillRect/>
                    </a:stretch>
                  </pic:blipFill>
                  <pic:spPr>
                    <a:xfrm>
                      <a:off x="0" y="0"/>
                      <a:ext cx="5265420" cy="2494280"/>
                    </a:xfrm>
                    <a:prstGeom prst="rect">
                      <a:avLst/>
                    </a:prstGeom>
                    <a:noFill/>
                    <a:ln w="9525">
                      <a:noFill/>
                    </a:ln>
                  </pic:spPr>
                </pic:pic>
              </a:graphicData>
            </a:graphic>
          </wp:inline>
        </w:drawing>
      </w:r>
    </w:p>
    <w:p>
      <w:pPr>
        <w:spacing w:line="360" w:lineRule="auto"/>
        <w:jc w:val="center"/>
      </w:pPr>
      <w:r>
        <w:rPr>
          <w:rFonts w:hint="eastAsia"/>
        </w:rPr>
        <w:t>图3-</w:t>
      </w:r>
      <w:r>
        <w:rPr>
          <w:rFonts w:hint="eastAsia"/>
          <w:lang w:val="en-US" w:eastAsia="zh-CN"/>
        </w:rPr>
        <w:t>10</w:t>
      </w:r>
    </w:p>
    <w:p>
      <w:pPr>
        <w:spacing w:line="360" w:lineRule="auto"/>
      </w:pPr>
    </w:p>
    <w:p>
      <w:pPr>
        <w:spacing w:line="360" w:lineRule="auto"/>
      </w:pPr>
      <w:r>
        <w:drawing>
          <wp:inline distT="0" distB="0" distL="0" distR="0">
            <wp:extent cx="5274310" cy="2557780"/>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23"/>
                    <a:stretch>
                      <a:fillRect/>
                    </a:stretch>
                  </pic:blipFill>
                  <pic:spPr>
                    <a:xfrm>
                      <a:off x="0" y="0"/>
                      <a:ext cx="5274310" cy="2558407"/>
                    </a:xfrm>
                    <a:prstGeom prst="rect">
                      <a:avLst/>
                    </a:prstGeom>
                  </pic:spPr>
                </pic:pic>
              </a:graphicData>
            </a:graphic>
          </wp:inline>
        </w:drawing>
      </w:r>
    </w:p>
    <w:p>
      <w:pPr>
        <w:spacing w:line="360" w:lineRule="auto"/>
        <w:jc w:val="center"/>
        <w:rPr>
          <w:rFonts w:hint="eastAsia"/>
          <w:lang w:val="en-US" w:eastAsia="zh-CN"/>
        </w:rPr>
      </w:pPr>
      <w:r>
        <w:rPr>
          <w:rFonts w:hint="eastAsia"/>
        </w:rPr>
        <w:t>图3-</w:t>
      </w:r>
      <w:r>
        <w:rPr>
          <w:rFonts w:hint="eastAsia"/>
          <w:lang w:val="en-US" w:eastAsia="zh-CN"/>
        </w:rPr>
        <w:t>11</w:t>
      </w:r>
    </w:p>
    <w:p>
      <w:pPr>
        <w:spacing w:line="360" w:lineRule="auto"/>
        <w:jc w:val="center"/>
        <w:rPr>
          <w:rFonts w:hint="eastAsia"/>
          <w:lang w:val="en-US" w:eastAsia="zh-CN"/>
        </w:rPr>
      </w:pPr>
    </w:p>
    <w:p>
      <w:pPr>
        <w:spacing w:line="360" w:lineRule="auto"/>
        <w:jc w:val="center"/>
        <w:rPr>
          <w:rFonts w:hint="eastAsia"/>
          <w:lang w:val="en-US" w:eastAsia="zh-CN"/>
        </w:rPr>
      </w:pPr>
    </w:p>
    <w:p>
      <w:pPr>
        <w:spacing w:line="360" w:lineRule="auto"/>
        <w:jc w:val="center"/>
        <w:rPr>
          <w:rFonts w:hint="eastAsia"/>
          <w:lang w:val="en-US" w:eastAsia="zh-CN"/>
        </w:rPr>
      </w:pPr>
    </w:p>
    <w:p>
      <w:pPr>
        <w:spacing w:line="360" w:lineRule="auto"/>
        <w:jc w:val="center"/>
        <w:rPr>
          <w:rFonts w:hint="eastAsia"/>
          <w:lang w:val="en-US" w:eastAsia="zh-CN"/>
        </w:rPr>
      </w:pPr>
    </w:p>
    <w:p>
      <w:pPr>
        <w:spacing w:line="360" w:lineRule="auto"/>
        <w:jc w:val="center"/>
        <w:rPr>
          <w:rFonts w:hint="eastAsia"/>
          <w:lang w:val="en-US" w:eastAsia="zh-CN"/>
        </w:rPr>
      </w:pPr>
    </w:p>
    <w:p>
      <w:pPr>
        <w:pStyle w:val="23"/>
      </w:pPr>
      <w:bookmarkStart w:id="14" w:name="_Toc501114197"/>
      <w:r>
        <w:rPr>
          <w:rFonts w:hint="eastAsia"/>
        </w:rPr>
        <w:t>3.6查询角色信息</w:t>
      </w:r>
      <w:bookmarkEnd w:id="14"/>
    </w:p>
    <w:p>
      <w:pPr>
        <w:spacing w:line="360" w:lineRule="auto"/>
        <w:rPr>
          <w:rFonts w:hint="eastAsia"/>
        </w:rPr>
      </w:pPr>
      <w:r>
        <w:rPr>
          <w:rFonts w:hint="eastAsia"/>
        </w:rPr>
        <w:t xml:space="preserve">     在账号信息配置界面下，再搜索框中输入想查询的信息再点击查询按钮即可</w:t>
      </w:r>
      <w:r>
        <w:rPr>
          <w:rFonts w:hint="eastAsia"/>
          <w:lang w:eastAsia="zh-CN"/>
        </w:rPr>
        <w:t>。</w:t>
      </w:r>
    </w:p>
    <w:p>
      <w:pPr>
        <w:spacing w:line="360" w:lineRule="auto"/>
      </w:pPr>
    </w:p>
    <w:p>
      <w:pPr>
        <w:spacing w:line="360" w:lineRule="auto"/>
      </w:pPr>
      <w:r>
        <w:drawing>
          <wp:inline distT="0" distB="0" distL="0" distR="0">
            <wp:extent cx="5274310" cy="2621915"/>
            <wp:effectExtent l="0" t="0" r="2540" b="698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24"/>
                    <a:stretch>
                      <a:fillRect/>
                    </a:stretch>
                  </pic:blipFill>
                  <pic:spPr>
                    <a:xfrm>
                      <a:off x="0" y="0"/>
                      <a:ext cx="5274310" cy="2622504"/>
                    </a:xfrm>
                    <a:prstGeom prst="rect">
                      <a:avLst/>
                    </a:prstGeom>
                  </pic:spPr>
                </pic:pic>
              </a:graphicData>
            </a:graphic>
          </wp:inline>
        </w:drawing>
      </w:r>
    </w:p>
    <w:p>
      <w:pPr>
        <w:spacing w:line="360" w:lineRule="auto"/>
        <w:jc w:val="center"/>
      </w:pPr>
      <w:r>
        <w:rPr>
          <w:rFonts w:hint="eastAsia"/>
        </w:rPr>
        <w:t>图3-</w:t>
      </w:r>
      <w:r>
        <w:rPr>
          <w:rFonts w:hint="eastAsia"/>
          <w:lang w:val="en-US" w:eastAsia="zh-CN"/>
        </w:rPr>
        <w:t>12</w:t>
      </w:r>
    </w:p>
    <w:p>
      <w:pPr>
        <w:spacing w:line="360" w:lineRule="auto"/>
      </w:pPr>
    </w:p>
    <w:p>
      <w:pPr>
        <w:pStyle w:val="21"/>
      </w:pPr>
      <w:bookmarkStart w:id="15" w:name="_Toc501114198"/>
      <w:r>
        <w:rPr>
          <w:rFonts w:hint="eastAsia"/>
        </w:rPr>
        <w:t>4.信息管理</w:t>
      </w:r>
      <w:bookmarkEnd w:id="15"/>
    </w:p>
    <w:p>
      <w:pPr>
        <w:spacing w:line="360" w:lineRule="auto"/>
      </w:pPr>
    </w:p>
    <w:p>
      <w:pPr>
        <w:pStyle w:val="23"/>
      </w:pPr>
      <w:bookmarkStart w:id="16" w:name="_Toc501114199"/>
      <w:r>
        <w:rPr>
          <w:rFonts w:hint="eastAsia"/>
        </w:rPr>
        <w:t>4.1学院公告</w:t>
      </w:r>
      <w:bookmarkEnd w:id="16"/>
    </w:p>
    <w:p>
      <w:pPr>
        <w:spacing w:line="360" w:lineRule="auto"/>
        <w:ind w:firstLine="420"/>
        <w:rPr>
          <w:rFonts w:hint="eastAsia"/>
        </w:rPr>
      </w:pPr>
      <w:r>
        <w:rPr>
          <w:rFonts w:hint="eastAsia"/>
        </w:rPr>
        <w:t>在此页面可以对学院公告进行添加、修改、删除和查询。如下图：</w:t>
      </w:r>
    </w:p>
    <w:p>
      <w:pPr>
        <w:spacing w:line="360" w:lineRule="auto"/>
        <w:ind w:firstLine="420"/>
      </w:pPr>
    </w:p>
    <w:p>
      <w:pPr>
        <w:spacing w:line="360" w:lineRule="auto"/>
      </w:pPr>
      <w:r>
        <w:drawing>
          <wp:inline distT="0" distB="0" distL="0" distR="0">
            <wp:extent cx="5274310" cy="24961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25"/>
                    <a:stretch>
                      <a:fillRect/>
                    </a:stretch>
                  </pic:blipFill>
                  <pic:spPr>
                    <a:xfrm>
                      <a:off x="0" y="0"/>
                      <a:ext cx="5274310" cy="2496751"/>
                    </a:xfrm>
                    <a:prstGeom prst="rect">
                      <a:avLst/>
                    </a:prstGeom>
                  </pic:spPr>
                </pic:pic>
              </a:graphicData>
            </a:graphic>
          </wp:inline>
        </w:drawing>
      </w:r>
    </w:p>
    <w:p>
      <w:pPr>
        <w:spacing w:line="360" w:lineRule="auto"/>
        <w:jc w:val="center"/>
      </w:pPr>
      <w:r>
        <w:rPr>
          <w:rFonts w:hint="eastAsia"/>
        </w:rPr>
        <w:t>图4-1</w:t>
      </w:r>
    </w:p>
    <w:p>
      <w:pPr>
        <w:pStyle w:val="23"/>
      </w:pPr>
      <w:bookmarkStart w:id="17" w:name="_Toc501114200"/>
      <w:r>
        <w:rPr>
          <w:rFonts w:hint="eastAsia"/>
        </w:rPr>
        <w:t>2.3站内邮件</w:t>
      </w:r>
      <w:bookmarkEnd w:id="17"/>
    </w:p>
    <w:p>
      <w:pPr>
        <w:spacing w:line="360" w:lineRule="auto"/>
        <w:rPr>
          <w:rFonts w:hint="eastAsia"/>
        </w:rPr>
      </w:pPr>
      <w:r>
        <w:rPr>
          <w:rFonts w:hint="eastAsia"/>
        </w:rPr>
        <w:t xml:space="preserve">   可收发站内邮件。写信界面如下：</w:t>
      </w:r>
    </w:p>
    <w:p>
      <w:pPr>
        <w:spacing w:line="360" w:lineRule="auto"/>
      </w:pPr>
      <w:r>
        <w:drawing>
          <wp:inline distT="0" distB="0" distL="0" distR="0">
            <wp:extent cx="5274310" cy="2611120"/>
            <wp:effectExtent l="0" t="0" r="254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26"/>
                    <a:stretch>
                      <a:fillRect/>
                    </a:stretch>
                  </pic:blipFill>
                  <pic:spPr>
                    <a:xfrm>
                      <a:off x="0" y="0"/>
                      <a:ext cx="5274310" cy="2611516"/>
                    </a:xfrm>
                    <a:prstGeom prst="rect">
                      <a:avLst/>
                    </a:prstGeom>
                  </pic:spPr>
                </pic:pic>
              </a:graphicData>
            </a:graphic>
          </wp:inline>
        </w:drawing>
      </w:r>
    </w:p>
    <w:p>
      <w:pPr>
        <w:spacing w:line="360" w:lineRule="auto"/>
        <w:jc w:val="center"/>
        <w:rPr>
          <w:rFonts w:hint="eastAsia"/>
        </w:rPr>
      </w:pPr>
      <w:r>
        <w:rPr>
          <w:rFonts w:hint="eastAsia"/>
        </w:rPr>
        <w:t>图4-2</w:t>
      </w:r>
    </w:p>
    <w:p>
      <w:pPr>
        <w:spacing w:line="360" w:lineRule="auto"/>
        <w:jc w:val="center"/>
        <w:rPr>
          <w:rFonts w:hint="eastAsia"/>
        </w:rPr>
      </w:pPr>
    </w:p>
    <w:p>
      <w:pPr>
        <w:spacing w:line="360" w:lineRule="auto"/>
        <w:jc w:val="center"/>
        <w:rPr>
          <w:rFonts w:hint="eastAsia"/>
        </w:rPr>
      </w:pPr>
    </w:p>
    <w:p>
      <w:pPr>
        <w:spacing w:line="360" w:lineRule="auto"/>
        <w:jc w:val="center"/>
        <w:rPr>
          <w:rFonts w:hint="eastAsia"/>
        </w:rPr>
      </w:pPr>
    </w:p>
    <w:p>
      <w:pPr>
        <w:spacing w:line="360" w:lineRule="auto"/>
        <w:jc w:val="both"/>
        <w:rPr>
          <w:rFonts w:hint="eastAsia"/>
        </w:rPr>
      </w:pPr>
    </w:p>
    <w:p>
      <w:pPr>
        <w:pStyle w:val="18"/>
        <w:spacing w:after="156"/>
      </w:pPr>
      <w:bookmarkStart w:id="18" w:name="_Toc501114201"/>
      <w:r>
        <w:rPr>
          <w:rFonts w:hint="eastAsia"/>
        </w:rPr>
        <w:t>二、查询模块</w:t>
      </w:r>
      <w:bookmarkEnd w:id="18"/>
    </w:p>
    <w:p>
      <w:pPr>
        <w:pStyle w:val="21"/>
      </w:pPr>
      <w:bookmarkStart w:id="19" w:name="_Toc501114202"/>
      <w:r>
        <w:rPr>
          <w:rFonts w:hint="eastAsia"/>
        </w:rPr>
        <w:t>1．数据查询</w:t>
      </w:r>
      <w:bookmarkEnd w:id="19"/>
    </w:p>
    <w:p>
      <w:pPr>
        <w:pStyle w:val="17"/>
        <w:ind w:left="450" w:firstLine="0" w:firstLineChars="0"/>
        <w:rPr>
          <w:rFonts w:ascii="宋体" w:hAnsi="宋体"/>
          <w:szCs w:val="21"/>
        </w:rPr>
      </w:pPr>
      <w:r>
        <w:rPr>
          <w:rFonts w:hint="eastAsia" w:ascii="宋体" w:hAnsi="宋体"/>
          <w:szCs w:val="21"/>
        </w:rPr>
        <w:t>教学秘书在进度查询模块中可查询学生毕业设计（论文）进度完成情况、评分情况等。</w:t>
      </w:r>
    </w:p>
    <w:p>
      <w:pPr>
        <w:pStyle w:val="17"/>
        <w:ind w:firstLine="0" w:firstLineChars="0"/>
        <w:rPr>
          <w:rFonts w:hint="eastAsia" w:ascii="宋体" w:hAnsi="宋体"/>
          <w:szCs w:val="21"/>
        </w:rPr>
      </w:pPr>
      <w:r>
        <w:rPr>
          <w:rFonts w:hint="eastAsia" w:ascii="宋体" w:hAnsi="宋体"/>
          <w:szCs w:val="21"/>
        </w:rPr>
        <w:t>进度查询教学秘书可在此查看学生毕业设计（论文）进度的一个整体的情况进行查看。如下图：</w:t>
      </w:r>
    </w:p>
    <w:p>
      <w:pPr>
        <w:pStyle w:val="17"/>
        <w:ind w:firstLine="0" w:firstLineChars="0"/>
        <w:rPr>
          <w:rFonts w:ascii="宋体" w:hAnsi="宋体"/>
          <w:szCs w:val="21"/>
        </w:rPr>
      </w:pPr>
    </w:p>
    <w:p>
      <w:pPr>
        <w:pStyle w:val="17"/>
        <w:ind w:firstLine="0" w:firstLineChars="0"/>
        <w:rPr>
          <w:rFonts w:ascii="宋体" w:hAnsi="宋体"/>
          <w:szCs w:val="21"/>
        </w:rPr>
      </w:pPr>
      <w:r>
        <w:drawing>
          <wp:inline distT="0" distB="0" distL="0" distR="0">
            <wp:extent cx="5274310" cy="2621915"/>
            <wp:effectExtent l="0" t="0" r="2540" b="698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27"/>
                    <a:stretch>
                      <a:fillRect/>
                    </a:stretch>
                  </pic:blipFill>
                  <pic:spPr>
                    <a:xfrm>
                      <a:off x="0" y="0"/>
                      <a:ext cx="5274310" cy="2622504"/>
                    </a:xfrm>
                    <a:prstGeom prst="rect">
                      <a:avLst/>
                    </a:prstGeom>
                  </pic:spPr>
                </pic:pic>
              </a:graphicData>
            </a:graphic>
          </wp:inline>
        </w:drawing>
      </w:r>
    </w:p>
    <w:p>
      <w:pPr>
        <w:pStyle w:val="17"/>
        <w:ind w:firstLine="0" w:firstLineChars="0"/>
        <w:jc w:val="center"/>
        <w:rPr>
          <w:rFonts w:ascii="宋体" w:hAnsi="宋体"/>
          <w:szCs w:val="21"/>
        </w:rPr>
      </w:pPr>
      <w:r>
        <w:rPr>
          <w:rFonts w:hint="eastAsia" w:ascii="宋体" w:hAnsi="宋体"/>
          <w:szCs w:val="21"/>
        </w:rPr>
        <w:t>图5-</w:t>
      </w:r>
      <w:r>
        <w:rPr>
          <w:rFonts w:ascii="宋体" w:hAnsi="宋体"/>
          <w:szCs w:val="21"/>
        </w:rPr>
        <w:t>1</w:t>
      </w:r>
    </w:p>
    <w:p>
      <w:pPr>
        <w:pStyle w:val="23"/>
        <w:rPr>
          <w:rFonts w:hint="eastAsia"/>
        </w:rPr>
      </w:pPr>
      <w:bookmarkStart w:id="20" w:name="_Toc501114203"/>
      <w:r>
        <w:rPr>
          <w:rFonts w:hint="eastAsia"/>
        </w:rPr>
        <w:t>5.1学生进度查询</w:t>
      </w:r>
      <w:bookmarkEnd w:id="20"/>
    </w:p>
    <w:p>
      <w:pPr>
        <w:pStyle w:val="17"/>
        <w:ind w:firstLine="0" w:firstLineChars="0"/>
        <w:rPr>
          <w:rFonts w:ascii="宋体" w:hAnsi="宋体"/>
          <w:szCs w:val="21"/>
        </w:rPr>
      </w:pPr>
      <w:r>
        <w:rPr>
          <w:rFonts w:hint="eastAsia" w:ascii="宋体" w:hAnsi="宋体"/>
          <w:szCs w:val="21"/>
        </w:rPr>
        <w:t xml:space="preserve">      教学秘书查看各个毕业工作模块学生完成情况。如下图：</w:t>
      </w:r>
    </w:p>
    <w:p>
      <w:pPr>
        <w:pStyle w:val="17"/>
        <w:ind w:firstLine="0" w:firstLineChars="0"/>
        <w:rPr>
          <w:rFonts w:hint="eastAsia" w:ascii="宋体" w:hAnsi="宋体"/>
          <w:szCs w:val="21"/>
        </w:rPr>
      </w:pPr>
      <w:r>
        <w:drawing>
          <wp:inline distT="0" distB="0" distL="0" distR="0">
            <wp:extent cx="5274310" cy="2620645"/>
            <wp:effectExtent l="0" t="0" r="2540" b="825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28"/>
                    <a:stretch>
                      <a:fillRect/>
                    </a:stretch>
                  </pic:blipFill>
                  <pic:spPr>
                    <a:xfrm>
                      <a:off x="0" y="0"/>
                      <a:ext cx="5274310" cy="2620673"/>
                    </a:xfrm>
                    <a:prstGeom prst="rect">
                      <a:avLst/>
                    </a:prstGeom>
                  </pic:spPr>
                </pic:pic>
              </a:graphicData>
            </a:graphic>
          </wp:inline>
        </w:drawing>
      </w:r>
    </w:p>
    <w:p>
      <w:pPr>
        <w:pStyle w:val="17"/>
        <w:ind w:firstLine="0" w:firstLineChars="0"/>
        <w:jc w:val="center"/>
        <w:rPr>
          <w:rFonts w:ascii="宋体" w:hAnsi="宋体"/>
          <w:szCs w:val="21"/>
        </w:rPr>
      </w:pPr>
      <w:r>
        <w:rPr>
          <w:rFonts w:hint="eastAsia" w:ascii="宋体" w:hAnsi="宋体"/>
          <w:szCs w:val="21"/>
        </w:rPr>
        <w:t>图5-</w:t>
      </w:r>
      <w:r>
        <w:rPr>
          <w:rFonts w:hint="eastAsia" w:ascii="宋体" w:hAnsi="宋体"/>
          <w:szCs w:val="21"/>
          <w:lang w:val="en-US" w:eastAsia="zh-CN"/>
        </w:rPr>
        <w:t>2</w:t>
      </w:r>
    </w:p>
    <w:p>
      <w:pPr>
        <w:pStyle w:val="17"/>
        <w:ind w:firstLine="0" w:firstLineChars="0"/>
        <w:rPr>
          <w:rFonts w:hint="eastAsia" w:ascii="宋体" w:hAnsi="宋体"/>
          <w:szCs w:val="21"/>
        </w:rPr>
      </w:pPr>
    </w:p>
    <w:p>
      <w:pPr>
        <w:pStyle w:val="17"/>
        <w:ind w:firstLine="0" w:firstLineChars="0"/>
        <w:rPr>
          <w:rFonts w:hint="eastAsia" w:ascii="宋体" w:hAnsi="宋体"/>
          <w:szCs w:val="21"/>
        </w:rPr>
      </w:pPr>
    </w:p>
    <w:p>
      <w:pPr>
        <w:pStyle w:val="17"/>
        <w:ind w:firstLine="0" w:firstLineChars="0"/>
        <w:rPr>
          <w:rFonts w:ascii="宋体" w:hAnsi="宋体"/>
          <w:szCs w:val="21"/>
        </w:rPr>
      </w:pPr>
    </w:p>
    <w:p>
      <w:pPr>
        <w:pStyle w:val="23"/>
      </w:pPr>
      <w:bookmarkStart w:id="21" w:name="_Toc501114204"/>
      <w:r>
        <w:rPr>
          <w:rFonts w:hint="eastAsia"/>
        </w:rPr>
        <w:t>5.2学生选题查询</w:t>
      </w:r>
      <w:bookmarkEnd w:id="21"/>
    </w:p>
    <w:p>
      <w:pPr>
        <w:ind w:firstLine="630" w:firstLineChars="300"/>
        <w:rPr>
          <w:rFonts w:hint="eastAsia"/>
        </w:rPr>
      </w:pPr>
      <w:r>
        <w:rPr>
          <w:rFonts w:hint="eastAsia"/>
        </w:rPr>
        <w:t>教学秘书查看、查询选题情况并且可将学生的选题情况导出成excel表格至本地电脑中。如下图：</w:t>
      </w:r>
    </w:p>
    <w:p>
      <w:pPr>
        <w:ind w:firstLine="630" w:firstLineChars="300"/>
      </w:pPr>
    </w:p>
    <w:p>
      <w:pPr>
        <w:rPr>
          <w:rFonts w:ascii="宋体" w:hAnsi="宋体"/>
          <w:szCs w:val="21"/>
        </w:rPr>
      </w:pPr>
      <w:r>
        <w:drawing>
          <wp:inline distT="0" distB="0" distL="0" distR="0">
            <wp:extent cx="5274310" cy="2684145"/>
            <wp:effectExtent l="0" t="0" r="2540" b="190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29"/>
                    <a:stretch>
                      <a:fillRect/>
                    </a:stretch>
                  </pic:blipFill>
                  <pic:spPr>
                    <a:xfrm>
                      <a:off x="0" y="0"/>
                      <a:ext cx="5274310" cy="2684770"/>
                    </a:xfrm>
                    <a:prstGeom prst="rect">
                      <a:avLst/>
                    </a:prstGeom>
                  </pic:spPr>
                </pic:pic>
              </a:graphicData>
            </a:graphic>
          </wp:inline>
        </w:drawing>
      </w:r>
    </w:p>
    <w:p>
      <w:pPr>
        <w:jc w:val="center"/>
        <w:rPr>
          <w:rFonts w:ascii="宋体" w:hAnsi="宋体"/>
          <w:szCs w:val="21"/>
        </w:rPr>
      </w:pPr>
      <w:r>
        <w:rPr>
          <w:rFonts w:hint="eastAsia" w:ascii="宋体" w:hAnsi="宋体"/>
          <w:szCs w:val="21"/>
        </w:rPr>
        <w:t>图5-</w:t>
      </w:r>
      <w:r>
        <w:rPr>
          <w:rFonts w:hint="eastAsia" w:ascii="宋体" w:hAnsi="宋体"/>
          <w:szCs w:val="21"/>
          <w:lang w:val="en-US" w:eastAsia="zh-CN"/>
        </w:rPr>
        <w:t>3</w:t>
      </w:r>
    </w:p>
    <w:p>
      <w:pPr>
        <w:jc w:val="center"/>
        <w:rPr>
          <w:rFonts w:ascii="宋体" w:hAnsi="宋体"/>
          <w:szCs w:val="21"/>
        </w:rPr>
      </w:pPr>
    </w:p>
    <w:p>
      <w:pPr>
        <w:jc w:val="both"/>
        <w:rPr>
          <w:rFonts w:ascii="宋体" w:hAnsi="宋体"/>
          <w:szCs w:val="21"/>
        </w:rPr>
      </w:pPr>
    </w:p>
    <w:p>
      <w:pPr>
        <w:pStyle w:val="23"/>
      </w:pPr>
      <w:bookmarkStart w:id="22" w:name="_Toc501114205"/>
      <w:r>
        <w:rPr>
          <w:rFonts w:hint="eastAsia"/>
        </w:rPr>
        <w:t>5.2任务书查询</w:t>
      </w:r>
      <w:bookmarkEnd w:id="22"/>
    </w:p>
    <w:p>
      <w:pPr>
        <w:rPr>
          <w:rFonts w:hint="eastAsia"/>
        </w:rPr>
      </w:pPr>
      <w:r>
        <w:rPr>
          <w:rFonts w:hint="eastAsia"/>
        </w:rPr>
        <w:t xml:space="preserve"> </w:t>
      </w:r>
      <w:r>
        <w:t xml:space="preserve">  </w:t>
      </w:r>
      <w:r>
        <w:rPr>
          <w:rFonts w:hint="eastAsia"/>
        </w:rPr>
        <w:t>教学秘书查看、查询任务书并且将学生任务书情况导出成excel表格至本地电脑中。如下图：</w:t>
      </w:r>
    </w:p>
    <w:p/>
    <w:p>
      <w:pPr>
        <w:jc w:val="center"/>
        <w:rPr>
          <w:rFonts w:ascii="宋体" w:hAnsi="宋体"/>
          <w:szCs w:val="21"/>
        </w:rPr>
      </w:pPr>
      <w:r>
        <w:drawing>
          <wp:inline distT="0" distB="0" distL="0" distR="0">
            <wp:extent cx="5274310" cy="2592705"/>
            <wp:effectExtent l="0" t="0" r="254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30"/>
                    <a:stretch>
                      <a:fillRect/>
                    </a:stretch>
                  </pic:blipFill>
                  <pic:spPr>
                    <a:xfrm>
                      <a:off x="0" y="0"/>
                      <a:ext cx="5274310" cy="2593202"/>
                    </a:xfrm>
                    <a:prstGeom prst="rect">
                      <a:avLst/>
                    </a:prstGeom>
                  </pic:spPr>
                </pic:pic>
              </a:graphicData>
            </a:graphic>
          </wp:inline>
        </w:drawing>
      </w:r>
      <w:r>
        <w:rPr>
          <w:rFonts w:hint="eastAsia" w:ascii="宋体" w:hAnsi="宋体"/>
          <w:szCs w:val="21"/>
        </w:rPr>
        <w:t>图5-</w:t>
      </w:r>
      <w:r>
        <w:rPr>
          <w:rFonts w:hint="eastAsia" w:ascii="宋体" w:hAnsi="宋体"/>
          <w:szCs w:val="21"/>
          <w:lang w:val="en-US" w:eastAsia="zh-CN"/>
        </w:rPr>
        <w:t>4</w:t>
      </w:r>
    </w:p>
    <w:p>
      <w:pPr>
        <w:jc w:val="left"/>
        <w:rPr>
          <w:rFonts w:ascii="宋体" w:hAnsi="宋体"/>
          <w:szCs w:val="21"/>
        </w:rPr>
      </w:pPr>
    </w:p>
    <w:p>
      <w:pPr>
        <w:pStyle w:val="23"/>
      </w:pPr>
    </w:p>
    <w:p>
      <w:pPr>
        <w:pStyle w:val="23"/>
      </w:pPr>
      <w:bookmarkStart w:id="23" w:name="_Toc501114206"/>
      <w:r>
        <w:rPr>
          <w:rFonts w:hint="eastAsia"/>
        </w:rPr>
        <w:t>5.3开题报告查询</w:t>
      </w:r>
      <w:bookmarkEnd w:id="23"/>
    </w:p>
    <w:p>
      <w:pPr>
        <w:ind w:firstLine="420"/>
        <w:jc w:val="left"/>
        <w:rPr>
          <w:rFonts w:hint="eastAsia" w:ascii="宋体" w:hAnsi="宋体"/>
          <w:szCs w:val="21"/>
        </w:rPr>
      </w:pPr>
      <w:r>
        <w:rPr>
          <w:rFonts w:hint="eastAsia" w:ascii="宋体" w:hAnsi="宋体"/>
          <w:szCs w:val="21"/>
        </w:rPr>
        <w:t>教学秘书查看、查询开题报告并且将开题报告情况导出成excel表格至本地电脑中。如下图：</w:t>
      </w:r>
    </w:p>
    <w:p>
      <w:pPr>
        <w:ind w:firstLine="420"/>
        <w:jc w:val="left"/>
        <w:rPr>
          <w:rFonts w:ascii="宋体" w:hAnsi="宋体"/>
          <w:szCs w:val="21"/>
        </w:rPr>
      </w:pPr>
    </w:p>
    <w:p>
      <w:pPr>
        <w:jc w:val="left"/>
        <w:rPr>
          <w:rFonts w:ascii="宋体" w:hAnsi="宋体"/>
          <w:szCs w:val="21"/>
        </w:rPr>
      </w:pPr>
      <w:r>
        <w:rPr>
          <w:rFonts w:hint="eastAsia" w:ascii="宋体" w:hAnsi="宋体"/>
          <w:szCs w:val="21"/>
        </w:rPr>
        <w:drawing>
          <wp:inline distT="0" distB="0" distL="114300" distR="114300">
            <wp:extent cx="5266690" cy="2423160"/>
            <wp:effectExtent l="19050" t="19050" r="10160" b="15240"/>
            <wp:docPr id="20" name="图片 20" descr="开题报告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开题报告查询"/>
                    <pic:cNvPicPr>
                      <a:picLocks noChangeAspect="1"/>
                    </pic:cNvPicPr>
                  </pic:nvPicPr>
                  <pic:blipFill>
                    <a:blip r:embed="rId31"/>
                    <a:stretch>
                      <a:fillRect/>
                    </a:stretch>
                  </pic:blipFill>
                  <pic:spPr>
                    <a:xfrm>
                      <a:off x="0" y="0"/>
                      <a:ext cx="5266690" cy="2423160"/>
                    </a:xfrm>
                    <a:prstGeom prst="rect">
                      <a:avLst/>
                    </a:prstGeom>
                    <a:ln>
                      <a:solidFill>
                        <a:schemeClr val="tx1"/>
                      </a:solidFill>
                    </a:ln>
                  </pic:spPr>
                </pic:pic>
              </a:graphicData>
            </a:graphic>
          </wp:inline>
        </w:drawing>
      </w:r>
    </w:p>
    <w:p>
      <w:pPr>
        <w:jc w:val="center"/>
        <w:rPr>
          <w:rFonts w:ascii="宋体" w:hAnsi="宋体"/>
          <w:szCs w:val="21"/>
        </w:rPr>
      </w:pPr>
      <w:r>
        <w:rPr>
          <w:rFonts w:hint="eastAsia" w:ascii="宋体" w:hAnsi="宋体"/>
          <w:szCs w:val="21"/>
        </w:rPr>
        <w:t>图5-</w:t>
      </w:r>
      <w:r>
        <w:rPr>
          <w:rFonts w:hint="eastAsia" w:ascii="宋体" w:hAnsi="宋体"/>
          <w:szCs w:val="21"/>
          <w:lang w:val="en-US" w:eastAsia="zh-CN"/>
        </w:rPr>
        <w:t>5</w:t>
      </w:r>
    </w:p>
    <w:p>
      <w:pPr>
        <w:jc w:val="center"/>
        <w:rPr>
          <w:rFonts w:ascii="宋体" w:hAnsi="宋体"/>
          <w:szCs w:val="21"/>
        </w:rPr>
      </w:pPr>
    </w:p>
    <w:p>
      <w:pPr>
        <w:jc w:val="left"/>
        <w:rPr>
          <w:rFonts w:ascii="宋体" w:hAnsi="宋体"/>
          <w:szCs w:val="21"/>
        </w:rPr>
      </w:pPr>
    </w:p>
    <w:p>
      <w:pPr>
        <w:pStyle w:val="23"/>
      </w:pPr>
      <w:bookmarkStart w:id="24" w:name="_Toc501114207"/>
      <w:r>
        <w:rPr>
          <w:rFonts w:hint="eastAsia"/>
        </w:rPr>
        <w:t>5.4中期检查查询</w:t>
      </w:r>
      <w:bookmarkEnd w:id="24"/>
    </w:p>
    <w:p>
      <w:pPr>
        <w:ind w:firstLine="420" w:firstLineChars="200"/>
      </w:pPr>
      <w:r>
        <w:rPr>
          <w:rFonts w:hint="eastAsia"/>
        </w:rPr>
        <w:t>教学秘书查看、查询中期检查并且将中期检查情况导出成excel表格至本地电脑中。如下图：</w:t>
      </w:r>
    </w:p>
    <w:p>
      <w:pPr>
        <w:jc w:val="left"/>
        <w:rPr>
          <w:rFonts w:ascii="宋体" w:hAnsi="宋体"/>
          <w:szCs w:val="21"/>
        </w:rPr>
      </w:pPr>
      <w:r>
        <w:rPr>
          <w:rFonts w:hint="eastAsia" w:ascii="宋体" w:hAnsi="宋体"/>
          <w:szCs w:val="21"/>
        </w:rPr>
        <w:drawing>
          <wp:inline distT="0" distB="0" distL="114300" distR="114300">
            <wp:extent cx="5266690" cy="2442210"/>
            <wp:effectExtent l="19050" t="19050" r="10160" b="15240"/>
            <wp:docPr id="21" name="图片 21" descr="中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中期"/>
                    <pic:cNvPicPr>
                      <a:picLocks noChangeAspect="1"/>
                    </pic:cNvPicPr>
                  </pic:nvPicPr>
                  <pic:blipFill>
                    <a:blip r:embed="rId32"/>
                    <a:stretch>
                      <a:fillRect/>
                    </a:stretch>
                  </pic:blipFill>
                  <pic:spPr>
                    <a:xfrm>
                      <a:off x="0" y="0"/>
                      <a:ext cx="5266690" cy="2442210"/>
                    </a:xfrm>
                    <a:prstGeom prst="rect">
                      <a:avLst/>
                    </a:prstGeom>
                    <a:ln>
                      <a:solidFill>
                        <a:schemeClr val="tx1"/>
                      </a:solidFill>
                    </a:ln>
                  </pic:spPr>
                </pic:pic>
              </a:graphicData>
            </a:graphic>
          </wp:inline>
        </w:drawing>
      </w:r>
    </w:p>
    <w:p>
      <w:pPr>
        <w:jc w:val="center"/>
        <w:rPr>
          <w:rFonts w:ascii="宋体" w:hAnsi="宋体"/>
          <w:szCs w:val="21"/>
        </w:rPr>
      </w:pPr>
      <w:r>
        <w:rPr>
          <w:rFonts w:hint="eastAsia" w:ascii="宋体" w:hAnsi="宋体"/>
          <w:szCs w:val="21"/>
        </w:rPr>
        <w:t>图5-</w:t>
      </w:r>
      <w:r>
        <w:rPr>
          <w:rFonts w:hint="eastAsia" w:ascii="宋体" w:hAnsi="宋体"/>
          <w:szCs w:val="21"/>
          <w:lang w:val="en-US" w:eastAsia="zh-CN"/>
        </w:rPr>
        <w:t>6</w:t>
      </w:r>
    </w:p>
    <w:p>
      <w:pPr>
        <w:pStyle w:val="23"/>
      </w:pPr>
    </w:p>
    <w:p>
      <w:pPr>
        <w:pStyle w:val="23"/>
      </w:pPr>
    </w:p>
    <w:p>
      <w:pPr>
        <w:pStyle w:val="23"/>
      </w:pPr>
    </w:p>
    <w:p>
      <w:pPr>
        <w:pStyle w:val="23"/>
      </w:pPr>
      <w:bookmarkStart w:id="25" w:name="_Toc501114208"/>
      <w:r>
        <w:rPr>
          <w:rFonts w:hint="eastAsia"/>
        </w:rPr>
        <w:t>5.5中英文摘要查询</w:t>
      </w:r>
      <w:bookmarkEnd w:id="25"/>
    </w:p>
    <w:p>
      <w:pPr>
        <w:ind w:firstLine="420"/>
        <w:jc w:val="left"/>
        <w:rPr>
          <w:rFonts w:ascii="宋体" w:hAnsi="宋体"/>
          <w:szCs w:val="21"/>
        </w:rPr>
      </w:pPr>
      <w:r>
        <w:rPr>
          <w:rFonts w:hint="eastAsia" w:ascii="宋体" w:hAnsi="宋体"/>
          <w:szCs w:val="21"/>
        </w:rPr>
        <w:t>教学秘书查看、查询中英文摘要并且将中英文摘要情况导出成excel表格至本地电脑中。如下图：</w:t>
      </w:r>
    </w:p>
    <w:p>
      <w:pPr>
        <w:jc w:val="left"/>
        <w:rPr>
          <w:rFonts w:ascii="宋体" w:hAnsi="宋体"/>
          <w:szCs w:val="21"/>
        </w:rPr>
      </w:pPr>
      <w:r>
        <w:rPr>
          <w:rFonts w:hint="eastAsia" w:ascii="宋体" w:hAnsi="宋体"/>
          <w:szCs w:val="21"/>
        </w:rPr>
        <w:drawing>
          <wp:inline distT="0" distB="0" distL="114300" distR="114300">
            <wp:extent cx="5266690" cy="2442210"/>
            <wp:effectExtent l="19050" t="19050" r="10160" b="15240"/>
            <wp:docPr id="23" name="图片 23" descr="中英文摘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中英文摘要"/>
                    <pic:cNvPicPr>
                      <a:picLocks noChangeAspect="1"/>
                    </pic:cNvPicPr>
                  </pic:nvPicPr>
                  <pic:blipFill>
                    <a:blip r:embed="rId33"/>
                    <a:stretch>
                      <a:fillRect/>
                    </a:stretch>
                  </pic:blipFill>
                  <pic:spPr>
                    <a:xfrm>
                      <a:off x="0" y="0"/>
                      <a:ext cx="5266690" cy="2442210"/>
                    </a:xfrm>
                    <a:prstGeom prst="rect">
                      <a:avLst/>
                    </a:prstGeom>
                    <a:ln>
                      <a:solidFill>
                        <a:schemeClr val="tx1"/>
                      </a:solidFill>
                    </a:ln>
                  </pic:spPr>
                </pic:pic>
              </a:graphicData>
            </a:graphic>
          </wp:inline>
        </w:drawing>
      </w:r>
    </w:p>
    <w:p>
      <w:pPr>
        <w:jc w:val="center"/>
        <w:rPr>
          <w:rFonts w:ascii="宋体" w:hAnsi="宋体"/>
          <w:szCs w:val="21"/>
        </w:rPr>
      </w:pPr>
      <w:r>
        <w:rPr>
          <w:rFonts w:hint="eastAsia" w:ascii="宋体" w:hAnsi="宋体"/>
          <w:szCs w:val="21"/>
        </w:rPr>
        <w:t>图5-</w:t>
      </w:r>
      <w:r>
        <w:rPr>
          <w:rFonts w:hint="eastAsia" w:ascii="宋体" w:hAnsi="宋体"/>
          <w:szCs w:val="21"/>
          <w:lang w:val="en-US" w:eastAsia="zh-CN"/>
        </w:rPr>
        <w:t>7</w:t>
      </w:r>
    </w:p>
    <w:p>
      <w:pPr>
        <w:jc w:val="left"/>
        <w:rPr>
          <w:rFonts w:ascii="宋体" w:hAnsi="宋体"/>
          <w:szCs w:val="21"/>
        </w:rPr>
      </w:pPr>
    </w:p>
    <w:p>
      <w:pPr>
        <w:jc w:val="left"/>
        <w:rPr>
          <w:rFonts w:ascii="宋体" w:hAnsi="宋体"/>
          <w:szCs w:val="21"/>
        </w:rPr>
      </w:pPr>
    </w:p>
    <w:p>
      <w:pPr>
        <w:jc w:val="left"/>
        <w:rPr>
          <w:rFonts w:ascii="宋体" w:hAnsi="宋体"/>
          <w:szCs w:val="21"/>
        </w:rPr>
      </w:pPr>
    </w:p>
    <w:p>
      <w:pPr>
        <w:jc w:val="left"/>
        <w:rPr>
          <w:rFonts w:ascii="宋体" w:hAnsi="宋体"/>
          <w:szCs w:val="21"/>
        </w:rPr>
      </w:pPr>
    </w:p>
    <w:p>
      <w:pPr>
        <w:pStyle w:val="23"/>
      </w:pPr>
      <w:bookmarkStart w:id="26" w:name="_Toc501114209"/>
      <w:r>
        <w:rPr>
          <w:rFonts w:hint="eastAsia"/>
        </w:rPr>
        <w:t>5.6论文草稿查询</w:t>
      </w:r>
      <w:bookmarkEnd w:id="26"/>
    </w:p>
    <w:p>
      <w:pPr>
        <w:ind w:firstLine="420"/>
        <w:jc w:val="left"/>
        <w:rPr>
          <w:rFonts w:ascii="宋体" w:hAnsi="宋体"/>
          <w:szCs w:val="21"/>
        </w:rPr>
      </w:pPr>
      <w:r>
        <w:rPr>
          <w:rFonts w:hint="eastAsia" w:ascii="宋体" w:hAnsi="宋体"/>
          <w:szCs w:val="21"/>
        </w:rPr>
        <w:t>教学秘书查看、查询论文草稿并且将论文草稿情况导出成excel表格至本地电脑中。如下图：</w:t>
      </w:r>
    </w:p>
    <w:p>
      <w:pPr>
        <w:jc w:val="left"/>
        <w:rPr>
          <w:rFonts w:ascii="宋体" w:hAnsi="宋体"/>
          <w:szCs w:val="21"/>
        </w:rPr>
      </w:pPr>
      <w:r>
        <w:rPr>
          <w:rFonts w:hint="eastAsia" w:ascii="宋体" w:hAnsi="宋体"/>
          <w:szCs w:val="21"/>
        </w:rPr>
        <w:drawing>
          <wp:inline distT="0" distB="0" distL="114300" distR="114300">
            <wp:extent cx="5266690" cy="2449830"/>
            <wp:effectExtent l="19050" t="19050" r="10160" b="26670"/>
            <wp:docPr id="24" name="图片 24" descr="草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草稿"/>
                    <pic:cNvPicPr>
                      <a:picLocks noChangeAspect="1"/>
                    </pic:cNvPicPr>
                  </pic:nvPicPr>
                  <pic:blipFill>
                    <a:blip r:embed="rId34"/>
                    <a:stretch>
                      <a:fillRect/>
                    </a:stretch>
                  </pic:blipFill>
                  <pic:spPr>
                    <a:xfrm>
                      <a:off x="0" y="0"/>
                      <a:ext cx="5266690" cy="2449830"/>
                    </a:xfrm>
                    <a:prstGeom prst="rect">
                      <a:avLst/>
                    </a:prstGeom>
                    <a:ln>
                      <a:solidFill>
                        <a:schemeClr val="tx1"/>
                      </a:solidFill>
                    </a:ln>
                  </pic:spPr>
                </pic:pic>
              </a:graphicData>
            </a:graphic>
          </wp:inline>
        </w:drawing>
      </w:r>
    </w:p>
    <w:p>
      <w:pPr>
        <w:jc w:val="center"/>
        <w:rPr>
          <w:rFonts w:ascii="宋体" w:hAnsi="宋体"/>
          <w:szCs w:val="21"/>
        </w:rPr>
      </w:pPr>
      <w:r>
        <w:rPr>
          <w:rFonts w:hint="eastAsia" w:ascii="宋体" w:hAnsi="宋体"/>
          <w:szCs w:val="21"/>
        </w:rPr>
        <w:t>图5-</w:t>
      </w:r>
      <w:r>
        <w:rPr>
          <w:rFonts w:hint="eastAsia" w:ascii="宋体" w:hAnsi="宋体"/>
          <w:szCs w:val="21"/>
          <w:lang w:val="en-US" w:eastAsia="zh-CN"/>
        </w:rPr>
        <w:t>8</w:t>
      </w:r>
    </w:p>
    <w:p>
      <w:pPr>
        <w:jc w:val="left"/>
        <w:rPr>
          <w:rFonts w:ascii="宋体" w:hAnsi="宋体"/>
          <w:szCs w:val="21"/>
        </w:rPr>
      </w:pPr>
    </w:p>
    <w:p>
      <w:pPr>
        <w:jc w:val="left"/>
        <w:rPr>
          <w:rFonts w:ascii="宋体" w:hAnsi="宋体"/>
          <w:szCs w:val="21"/>
        </w:rPr>
      </w:pPr>
    </w:p>
    <w:p>
      <w:pPr>
        <w:jc w:val="left"/>
        <w:rPr>
          <w:rFonts w:ascii="宋体" w:hAnsi="宋体"/>
          <w:szCs w:val="21"/>
        </w:rPr>
      </w:pPr>
    </w:p>
    <w:p>
      <w:pPr>
        <w:pStyle w:val="23"/>
      </w:pPr>
      <w:bookmarkStart w:id="27" w:name="_Toc501114210"/>
      <w:r>
        <w:rPr>
          <w:rFonts w:hint="eastAsia"/>
        </w:rPr>
        <w:t>5.7论文定稿查询</w:t>
      </w:r>
      <w:bookmarkEnd w:id="27"/>
    </w:p>
    <w:p>
      <w:pPr>
        <w:ind w:firstLine="420"/>
        <w:jc w:val="left"/>
        <w:rPr>
          <w:rFonts w:hint="eastAsia" w:ascii="宋体" w:hAnsi="宋体"/>
          <w:szCs w:val="21"/>
        </w:rPr>
      </w:pPr>
      <w:r>
        <w:rPr>
          <w:rFonts w:hint="eastAsia" w:ascii="宋体" w:hAnsi="宋体"/>
          <w:szCs w:val="21"/>
        </w:rPr>
        <w:t>教学秘书查看、查询论文定稿并且将论文定稿情况导出成excel表格至本地电脑中。如下图：</w:t>
      </w:r>
    </w:p>
    <w:p>
      <w:pPr>
        <w:ind w:firstLine="420"/>
        <w:jc w:val="left"/>
        <w:rPr>
          <w:rFonts w:ascii="宋体" w:hAnsi="宋体"/>
          <w:szCs w:val="21"/>
        </w:rPr>
      </w:pPr>
    </w:p>
    <w:p>
      <w:pPr>
        <w:pStyle w:val="17"/>
        <w:ind w:firstLine="0" w:firstLineChars="0"/>
        <w:rPr>
          <w:rFonts w:ascii="宋体" w:hAnsi="宋体"/>
          <w:szCs w:val="21"/>
        </w:rPr>
      </w:pPr>
      <w:r>
        <w:rPr>
          <w:rFonts w:hint="eastAsia" w:ascii="宋体" w:hAnsi="宋体"/>
          <w:szCs w:val="21"/>
        </w:rPr>
        <w:drawing>
          <wp:inline distT="0" distB="0" distL="114300" distR="114300">
            <wp:extent cx="5266690" cy="2442210"/>
            <wp:effectExtent l="19050" t="19050" r="10160" b="15240"/>
            <wp:docPr id="25" name="图片 25" descr="定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定稿"/>
                    <pic:cNvPicPr>
                      <a:picLocks noChangeAspect="1"/>
                    </pic:cNvPicPr>
                  </pic:nvPicPr>
                  <pic:blipFill>
                    <a:blip r:embed="rId35"/>
                    <a:stretch>
                      <a:fillRect/>
                    </a:stretch>
                  </pic:blipFill>
                  <pic:spPr>
                    <a:xfrm>
                      <a:off x="0" y="0"/>
                      <a:ext cx="5266690" cy="2442210"/>
                    </a:xfrm>
                    <a:prstGeom prst="rect">
                      <a:avLst/>
                    </a:prstGeom>
                    <a:ln>
                      <a:solidFill>
                        <a:schemeClr val="tx1"/>
                      </a:solidFill>
                    </a:ln>
                  </pic:spPr>
                </pic:pic>
              </a:graphicData>
            </a:graphic>
          </wp:inline>
        </w:drawing>
      </w:r>
    </w:p>
    <w:p>
      <w:pPr>
        <w:jc w:val="center"/>
        <w:rPr>
          <w:rFonts w:ascii="宋体" w:hAnsi="宋体"/>
          <w:szCs w:val="21"/>
        </w:rPr>
      </w:pPr>
      <w:r>
        <w:rPr>
          <w:rFonts w:hint="eastAsia" w:ascii="宋体" w:hAnsi="宋体"/>
          <w:szCs w:val="21"/>
        </w:rPr>
        <w:t>图5-</w:t>
      </w:r>
      <w:r>
        <w:rPr>
          <w:rFonts w:hint="eastAsia" w:ascii="宋体" w:hAnsi="宋体"/>
          <w:szCs w:val="21"/>
          <w:lang w:val="en-US" w:eastAsia="zh-CN"/>
        </w:rPr>
        <w:t>9</w:t>
      </w:r>
    </w:p>
    <w:p>
      <w:pPr>
        <w:pStyle w:val="17"/>
        <w:ind w:firstLine="0" w:firstLineChars="0"/>
        <w:rPr>
          <w:rFonts w:ascii="宋体" w:hAnsi="宋体"/>
          <w:szCs w:val="21"/>
        </w:rPr>
      </w:pPr>
    </w:p>
    <w:p>
      <w:pPr>
        <w:pStyle w:val="17"/>
        <w:ind w:firstLine="0" w:firstLineChars="0"/>
        <w:rPr>
          <w:rFonts w:ascii="宋体" w:hAnsi="宋体"/>
          <w:szCs w:val="21"/>
        </w:rPr>
      </w:pPr>
    </w:p>
    <w:p>
      <w:pPr>
        <w:pStyle w:val="23"/>
      </w:pPr>
    </w:p>
    <w:p>
      <w:pPr>
        <w:pStyle w:val="23"/>
      </w:pPr>
      <w:bookmarkStart w:id="28" w:name="_Toc501114211"/>
      <w:r>
        <w:rPr>
          <w:rFonts w:hint="eastAsia"/>
        </w:rPr>
        <w:t>5.8评阅情况查询</w:t>
      </w:r>
      <w:bookmarkEnd w:id="28"/>
    </w:p>
    <w:p>
      <w:pPr>
        <w:ind w:firstLine="420"/>
        <w:jc w:val="left"/>
        <w:rPr>
          <w:rFonts w:ascii="宋体" w:hAnsi="宋体"/>
          <w:szCs w:val="21"/>
        </w:rPr>
      </w:pPr>
      <w:r>
        <w:rPr>
          <w:rFonts w:hint="eastAsia" w:ascii="宋体" w:hAnsi="宋体"/>
          <w:szCs w:val="21"/>
        </w:rPr>
        <w:t>教学院长查看、查询评阅情况并且将评阅情况情况导出成excel表格至本地电脑中。如下图：</w:t>
      </w:r>
    </w:p>
    <w:p/>
    <w:p>
      <w:r>
        <w:rPr>
          <w:rFonts w:hint="eastAsia"/>
        </w:rPr>
        <w:drawing>
          <wp:inline distT="0" distB="0" distL="114300" distR="114300">
            <wp:extent cx="5266690" cy="2438400"/>
            <wp:effectExtent l="19050" t="19050" r="10160" b="19050"/>
            <wp:docPr id="26" name="图片 26" descr="评阅情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评阅情况"/>
                    <pic:cNvPicPr>
                      <a:picLocks noChangeAspect="1"/>
                    </pic:cNvPicPr>
                  </pic:nvPicPr>
                  <pic:blipFill>
                    <a:blip r:embed="rId36"/>
                    <a:stretch>
                      <a:fillRect/>
                    </a:stretch>
                  </pic:blipFill>
                  <pic:spPr>
                    <a:xfrm>
                      <a:off x="0" y="0"/>
                      <a:ext cx="5266690" cy="2438400"/>
                    </a:xfrm>
                    <a:prstGeom prst="rect">
                      <a:avLst/>
                    </a:prstGeom>
                    <a:ln>
                      <a:solidFill>
                        <a:schemeClr val="tx1"/>
                      </a:solidFill>
                    </a:ln>
                  </pic:spPr>
                </pic:pic>
              </a:graphicData>
            </a:graphic>
          </wp:inline>
        </w:drawing>
      </w:r>
    </w:p>
    <w:p>
      <w:pPr>
        <w:jc w:val="center"/>
        <w:rPr>
          <w:rFonts w:ascii="宋体" w:hAnsi="宋体"/>
          <w:szCs w:val="21"/>
        </w:rPr>
      </w:pPr>
      <w:r>
        <w:rPr>
          <w:rFonts w:hint="eastAsia" w:ascii="宋体" w:hAnsi="宋体"/>
          <w:szCs w:val="21"/>
        </w:rPr>
        <w:t>图5-</w:t>
      </w:r>
      <w:r>
        <w:rPr>
          <w:rFonts w:hint="eastAsia" w:ascii="宋体" w:hAnsi="宋体"/>
          <w:szCs w:val="21"/>
          <w:lang w:val="en-US" w:eastAsia="zh-CN"/>
        </w:rPr>
        <w:t>10</w:t>
      </w:r>
    </w:p>
    <w:p>
      <w:pPr>
        <w:jc w:val="center"/>
        <w:rPr>
          <w:rFonts w:ascii="宋体" w:hAnsi="宋体"/>
          <w:szCs w:val="21"/>
        </w:rPr>
      </w:pPr>
    </w:p>
    <w:p>
      <w:pPr>
        <w:jc w:val="center"/>
        <w:rPr>
          <w:rFonts w:ascii="宋体" w:hAnsi="宋体"/>
          <w:szCs w:val="21"/>
        </w:rPr>
      </w:pPr>
    </w:p>
    <w:p>
      <w:pPr>
        <w:jc w:val="center"/>
        <w:rPr>
          <w:rFonts w:ascii="宋体" w:hAnsi="宋体"/>
          <w:szCs w:val="21"/>
        </w:rPr>
      </w:pPr>
    </w:p>
    <w:p>
      <w:pPr>
        <w:pStyle w:val="23"/>
      </w:pPr>
    </w:p>
    <w:p>
      <w:pPr>
        <w:pStyle w:val="23"/>
      </w:pPr>
      <w:bookmarkStart w:id="29" w:name="_Toc501114212"/>
      <w:r>
        <w:rPr>
          <w:rFonts w:hint="eastAsia"/>
        </w:rPr>
        <w:t>5.9总评情况查询</w:t>
      </w:r>
      <w:bookmarkEnd w:id="29"/>
    </w:p>
    <w:p>
      <w:pPr>
        <w:ind w:firstLine="420"/>
        <w:jc w:val="left"/>
        <w:rPr>
          <w:rFonts w:hint="eastAsia" w:ascii="宋体" w:hAnsi="宋体"/>
          <w:szCs w:val="21"/>
        </w:rPr>
      </w:pPr>
      <w:r>
        <w:rPr>
          <w:rFonts w:hint="eastAsia" w:ascii="宋体" w:hAnsi="宋体"/>
          <w:szCs w:val="21"/>
        </w:rPr>
        <w:t>教学院长查看、查询总评情况并且将总评情况情况导出成excel表格至本地电脑中。如下图：</w:t>
      </w:r>
    </w:p>
    <w:p>
      <w:pPr>
        <w:ind w:firstLine="420"/>
        <w:jc w:val="left"/>
        <w:rPr>
          <w:rFonts w:ascii="宋体" w:hAnsi="宋体"/>
          <w:szCs w:val="21"/>
        </w:rPr>
      </w:pPr>
    </w:p>
    <w:p>
      <w:r>
        <w:rPr>
          <w:rFonts w:hint="eastAsia"/>
        </w:rPr>
        <w:drawing>
          <wp:inline distT="0" distB="0" distL="114300" distR="114300">
            <wp:extent cx="5266690" cy="2442210"/>
            <wp:effectExtent l="19050" t="19050" r="10160" b="15240"/>
            <wp:docPr id="27" name="图片 27" descr="总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总评"/>
                    <pic:cNvPicPr>
                      <a:picLocks noChangeAspect="1"/>
                    </pic:cNvPicPr>
                  </pic:nvPicPr>
                  <pic:blipFill>
                    <a:blip r:embed="rId37"/>
                    <a:stretch>
                      <a:fillRect/>
                    </a:stretch>
                  </pic:blipFill>
                  <pic:spPr>
                    <a:xfrm>
                      <a:off x="0" y="0"/>
                      <a:ext cx="5266690" cy="2442210"/>
                    </a:xfrm>
                    <a:prstGeom prst="rect">
                      <a:avLst/>
                    </a:prstGeom>
                    <a:ln>
                      <a:solidFill>
                        <a:schemeClr val="tx1"/>
                      </a:solidFill>
                    </a:ln>
                  </pic:spPr>
                </pic:pic>
              </a:graphicData>
            </a:graphic>
          </wp:inline>
        </w:drawing>
      </w:r>
    </w:p>
    <w:p>
      <w:pPr>
        <w:jc w:val="center"/>
        <w:rPr>
          <w:rFonts w:ascii="宋体" w:hAnsi="宋体"/>
          <w:szCs w:val="21"/>
        </w:rPr>
      </w:pPr>
      <w:r>
        <w:rPr>
          <w:rFonts w:hint="eastAsia" w:ascii="宋体" w:hAnsi="宋体"/>
          <w:szCs w:val="21"/>
        </w:rPr>
        <w:t>图5-1</w:t>
      </w:r>
      <w:r>
        <w:rPr>
          <w:rFonts w:hint="eastAsia" w:ascii="宋体" w:hAnsi="宋体"/>
          <w:szCs w:val="21"/>
          <w:lang w:val="en-US" w:eastAsia="zh-CN"/>
        </w:rPr>
        <w:t>1</w:t>
      </w:r>
    </w:p>
    <w:p>
      <w:pPr>
        <w:pStyle w:val="23"/>
      </w:pPr>
      <w:bookmarkStart w:id="30" w:name="_Toc501114213"/>
      <w:r>
        <w:rPr>
          <w:rFonts w:hint="eastAsia"/>
        </w:rPr>
        <w:t>5.9指导日志查询</w:t>
      </w:r>
      <w:bookmarkEnd w:id="30"/>
    </w:p>
    <w:p>
      <w:pPr>
        <w:pStyle w:val="23"/>
        <w:ind w:firstLine="420"/>
      </w:pPr>
      <w:bookmarkStart w:id="31" w:name="_Toc501114214"/>
      <w:r>
        <w:rPr>
          <w:rFonts w:hint="eastAsia"/>
        </w:rPr>
        <w:t>教学秘书查看本院系指导教师上传的指导日志内容，可查询及导出。</w:t>
      </w:r>
      <w:bookmarkEnd w:id="31"/>
    </w:p>
    <w:p>
      <w:pPr>
        <w:pStyle w:val="23"/>
        <w:ind w:firstLine="420"/>
        <w:jc w:val="center"/>
      </w:pPr>
    </w:p>
    <w:p>
      <w:pPr>
        <w:pStyle w:val="23"/>
      </w:pPr>
      <w:bookmarkStart w:id="32" w:name="_Toc501114215"/>
      <w:r>
        <w:drawing>
          <wp:inline distT="0" distB="0" distL="0" distR="0">
            <wp:extent cx="5274310" cy="2611120"/>
            <wp:effectExtent l="0" t="0" r="254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38"/>
                    <a:stretch>
                      <a:fillRect/>
                    </a:stretch>
                  </pic:blipFill>
                  <pic:spPr>
                    <a:xfrm>
                      <a:off x="0" y="0"/>
                      <a:ext cx="5274310" cy="2611120"/>
                    </a:xfrm>
                    <a:prstGeom prst="rect">
                      <a:avLst/>
                    </a:prstGeom>
                  </pic:spPr>
                </pic:pic>
              </a:graphicData>
            </a:graphic>
          </wp:inline>
        </w:drawing>
      </w:r>
      <w:bookmarkEnd w:id="32"/>
    </w:p>
    <w:p>
      <w:pPr>
        <w:pStyle w:val="23"/>
        <w:jc w:val="center"/>
      </w:pPr>
      <w:bookmarkStart w:id="33" w:name="_Toc501114216"/>
      <w:r>
        <w:rPr>
          <w:rFonts w:hint="eastAsia"/>
        </w:rPr>
        <w:t>图5-</w:t>
      </w:r>
      <w:bookmarkEnd w:id="33"/>
      <w:r>
        <w:rPr>
          <w:rFonts w:hint="eastAsia"/>
          <w:lang w:val="en-US" w:eastAsia="zh-CN"/>
        </w:rPr>
        <w:t>12</w:t>
      </w:r>
    </w:p>
    <w:p>
      <w:pPr>
        <w:pStyle w:val="23"/>
        <w:ind w:firstLine="420"/>
      </w:pPr>
    </w:p>
    <w:p>
      <w:pPr>
        <w:pStyle w:val="23"/>
        <w:ind w:firstLine="420"/>
      </w:pPr>
    </w:p>
    <w:p>
      <w:pPr>
        <w:pStyle w:val="23"/>
        <w:ind w:firstLine="420"/>
      </w:pPr>
    </w:p>
    <w:p>
      <w:pPr>
        <w:pStyle w:val="23"/>
        <w:ind w:firstLine="420"/>
      </w:pPr>
    </w:p>
    <w:p>
      <w:pPr>
        <w:pStyle w:val="23"/>
        <w:ind w:firstLine="420"/>
      </w:pPr>
    </w:p>
    <w:p>
      <w:pPr>
        <w:pStyle w:val="23"/>
      </w:pPr>
    </w:p>
    <w:p>
      <w:pPr>
        <w:pStyle w:val="23"/>
      </w:pPr>
      <w:bookmarkStart w:id="34" w:name="_Toc501114217"/>
      <w:r>
        <w:rPr>
          <w:rFonts w:hint="eastAsia"/>
        </w:rPr>
        <w:t>5.10课题信息查询</w:t>
      </w:r>
      <w:bookmarkEnd w:id="34"/>
    </w:p>
    <w:p>
      <w:pPr>
        <w:pStyle w:val="23"/>
      </w:pPr>
      <w:r>
        <w:rPr>
          <w:rFonts w:hint="eastAsia"/>
        </w:rPr>
        <w:t xml:space="preserve">     </w:t>
      </w:r>
      <w:bookmarkStart w:id="35" w:name="_Toc501114218"/>
      <w:r>
        <w:rPr>
          <w:rFonts w:hint="eastAsia"/>
        </w:rPr>
        <w:t>教学秘书查看本院系课题情况，可查询及导出。</w:t>
      </w:r>
      <w:bookmarkEnd w:id="35"/>
    </w:p>
    <w:p>
      <w:pPr>
        <w:pStyle w:val="23"/>
      </w:pPr>
      <w:bookmarkStart w:id="36" w:name="_Toc501114219"/>
      <w:r>
        <w:drawing>
          <wp:inline distT="0" distB="0" distL="0" distR="0">
            <wp:extent cx="5274310" cy="2345690"/>
            <wp:effectExtent l="0" t="0" r="254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39"/>
                    <a:stretch>
                      <a:fillRect/>
                    </a:stretch>
                  </pic:blipFill>
                  <pic:spPr>
                    <a:xfrm>
                      <a:off x="0" y="0"/>
                      <a:ext cx="5274310" cy="2345969"/>
                    </a:xfrm>
                    <a:prstGeom prst="rect">
                      <a:avLst/>
                    </a:prstGeom>
                  </pic:spPr>
                </pic:pic>
              </a:graphicData>
            </a:graphic>
          </wp:inline>
        </w:drawing>
      </w:r>
      <w:bookmarkEnd w:id="36"/>
    </w:p>
    <w:p>
      <w:pPr>
        <w:pStyle w:val="23"/>
        <w:jc w:val="center"/>
      </w:pPr>
      <w:bookmarkStart w:id="37" w:name="_Toc501114220"/>
      <w:r>
        <w:rPr>
          <w:rFonts w:hint="eastAsia"/>
        </w:rPr>
        <w:t>图5-1</w:t>
      </w:r>
      <w:bookmarkEnd w:id="37"/>
      <w:r>
        <w:rPr>
          <w:rFonts w:hint="eastAsia"/>
          <w:lang w:val="en-US" w:eastAsia="zh-CN"/>
        </w:rPr>
        <w:t>3</w:t>
      </w:r>
    </w:p>
    <w:p>
      <w:pPr>
        <w:pStyle w:val="18"/>
        <w:spacing w:after="156"/>
      </w:pPr>
      <w:bookmarkStart w:id="38" w:name="_Toc501114221"/>
      <w:r>
        <w:rPr>
          <w:rFonts w:hint="eastAsia"/>
        </w:rPr>
        <w:t>三、操作模块</w:t>
      </w:r>
      <w:bookmarkEnd w:id="38"/>
    </w:p>
    <w:p>
      <w:pPr>
        <w:pStyle w:val="21"/>
      </w:pPr>
      <w:bookmarkStart w:id="39" w:name="_Toc501114222"/>
      <w:r>
        <w:t>6.</w:t>
      </w:r>
      <w:r>
        <w:rPr>
          <w:rFonts w:hint="eastAsia"/>
        </w:rPr>
        <w:t>特殊处理</w:t>
      </w:r>
      <w:bookmarkEnd w:id="39"/>
    </w:p>
    <w:p>
      <w:pPr>
        <w:pStyle w:val="30"/>
        <w:rPr>
          <w:rFonts w:hint="eastAsia"/>
        </w:rPr>
      </w:pPr>
      <w:r>
        <w:rPr>
          <w:rFonts w:hint="eastAsia"/>
        </w:rPr>
        <w:t>可对特殊的情况比如课题、草稿、定稿等部分进行撤销审核删除以及修改等操作。</w:t>
      </w:r>
    </w:p>
    <w:p>
      <w:pPr>
        <w:pStyle w:val="30"/>
      </w:pPr>
    </w:p>
    <w:p>
      <w:pPr>
        <w:jc w:val="left"/>
        <w:rPr>
          <w:rFonts w:ascii="宋体" w:hAnsi="宋体"/>
          <w:szCs w:val="21"/>
        </w:rPr>
      </w:pPr>
      <w:r>
        <w:drawing>
          <wp:inline distT="0" distB="0" distL="0" distR="0">
            <wp:extent cx="5274310" cy="2362200"/>
            <wp:effectExtent l="0" t="0" r="254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40"/>
                    <a:stretch>
                      <a:fillRect/>
                    </a:stretch>
                  </pic:blipFill>
                  <pic:spPr>
                    <a:xfrm>
                      <a:off x="0" y="0"/>
                      <a:ext cx="5274310" cy="2362200"/>
                    </a:xfrm>
                    <a:prstGeom prst="rect">
                      <a:avLst/>
                    </a:prstGeom>
                  </pic:spPr>
                </pic:pic>
              </a:graphicData>
            </a:graphic>
          </wp:inline>
        </w:drawing>
      </w:r>
    </w:p>
    <w:p>
      <w:pPr>
        <w:jc w:val="center"/>
        <w:rPr>
          <w:rFonts w:ascii="宋体" w:hAnsi="宋体"/>
          <w:szCs w:val="21"/>
        </w:rPr>
      </w:pPr>
      <w:r>
        <w:rPr>
          <w:rFonts w:hint="eastAsia" w:ascii="宋体" w:hAnsi="宋体"/>
          <w:szCs w:val="21"/>
        </w:rPr>
        <w:t>图6-</w:t>
      </w:r>
      <w:r>
        <w:rPr>
          <w:rFonts w:ascii="宋体" w:hAnsi="宋体"/>
          <w:szCs w:val="21"/>
        </w:rPr>
        <w:t>1</w:t>
      </w:r>
    </w:p>
    <w:p>
      <w:pPr>
        <w:jc w:val="center"/>
        <w:rPr>
          <w:rFonts w:ascii="宋体" w:hAnsi="宋体"/>
          <w:szCs w:val="21"/>
        </w:rPr>
      </w:pPr>
      <w:bookmarkStart w:id="52" w:name="_GoBack"/>
      <w:bookmarkEnd w:id="52"/>
    </w:p>
    <w:p>
      <w:pPr>
        <w:jc w:val="left"/>
        <w:rPr>
          <w:rFonts w:ascii="宋体" w:hAnsi="宋体"/>
          <w:szCs w:val="21"/>
        </w:rPr>
      </w:pPr>
    </w:p>
    <w:p>
      <w:pPr>
        <w:jc w:val="left"/>
        <w:rPr>
          <w:rFonts w:ascii="宋体" w:hAnsi="宋体"/>
          <w:szCs w:val="21"/>
        </w:rPr>
      </w:pPr>
    </w:p>
    <w:p>
      <w:pPr>
        <w:pStyle w:val="21"/>
      </w:pPr>
      <w:bookmarkStart w:id="40" w:name="_Toc501114223"/>
      <w:r>
        <w:rPr>
          <w:rFonts w:hint="eastAsia"/>
        </w:rPr>
        <w:t>7.导入课题</w:t>
      </w:r>
      <w:bookmarkEnd w:id="40"/>
    </w:p>
    <w:p>
      <w:pPr>
        <w:jc w:val="left"/>
        <w:rPr>
          <w:rFonts w:hint="eastAsia" w:ascii="宋体" w:hAnsi="宋体"/>
          <w:szCs w:val="21"/>
        </w:rPr>
      </w:pPr>
      <w:r>
        <w:rPr>
          <w:rFonts w:hint="eastAsia" w:ascii="宋体" w:hAnsi="宋体"/>
          <w:szCs w:val="21"/>
        </w:rPr>
        <w:t xml:space="preserve">   教学秘书点击导入课题，点击导入上传本地课题列表信息一键导入，可对课题进行修改和查询。如下图：</w:t>
      </w:r>
    </w:p>
    <w:p>
      <w:pPr>
        <w:jc w:val="left"/>
        <w:rPr>
          <w:rFonts w:ascii="宋体" w:hAnsi="宋体"/>
          <w:szCs w:val="21"/>
        </w:rPr>
      </w:pPr>
    </w:p>
    <w:p>
      <w:pPr>
        <w:spacing w:line="360" w:lineRule="auto"/>
        <w:jc w:val="center"/>
      </w:pPr>
      <w:r>
        <w:drawing>
          <wp:inline distT="0" distB="0" distL="0" distR="0">
            <wp:extent cx="5274310" cy="2684145"/>
            <wp:effectExtent l="0" t="0" r="2540" b="190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41"/>
                    <a:stretch>
                      <a:fillRect/>
                    </a:stretch>
                  </pic:blipFill>
                  <pic:spPr>
                    <a:xfrm>
                      <a:off x="0" y="0"/>
                      <a:ext cx="5274310" cy="2684770"/>
                    </a:xfrm>
                    <a:prstGeom prst="rect">
                      <a:avLst/>
                    </a:prstGeom>
                  </pic:spPr>
                </pic:pic>
              </a:graphicData>
            </a:graphic>
          </wp:inline>
        </w:drawing>
      </w:r>
    </w:p>
    <w:p>
      <w:pPr>
        <w:spacing w:line="360" w:lineRule="auto"/>
        <w:jc w:val="center"/>
      </w:pPr>
      <w:r>
        <w:rPr>
          <w:rFonts w:hint="eastAsia"/>
        </w:rPr>
        <w:t>图7-1</w:t>
      </w:r>
    </w:p>
    <w:p>
      <w:r>
        <w:rPr>
          <w:rFonts w:hint="eastAsia"/>
        </w:rPr>
        <w:t>注意：</w:t>
      </w:r>
      <w:r>
        <w:rPr>
          <w:rFonts w:hint="eastAsia"/>
          <w:lang w:eastAsia="zh-CN"/>
        </w:rPr>
        <w:t>导入课题后需要勾选所导入的课题点击确认进行提交，课题才会进入流程。</w:t>
      </w:r>
    </w:p>
    <w:p>
      <w:pPr>
        <w:spacing w:line="360" w:lineRule="auto"/>
        <w:jc w:val="center"/>
      </w:pPr>
    </w:p>
    <w:p>
      <w:pPr>
        <w:pStyle w:val="21"/>
      </w:pPr>
      <w:bookmarkStart w:id="41" w:name="_Toc501114224"/>
      <w:r>
        <w:rPr>
          <w:rFonts w:hint="eastAsia"/>
        </w:rPr>
        <w:t>8.分配评阅教师</w:t>
      </w:r>
      <w:bookmarkEnd w:id="41"/>
    </w:p>
    <w:p>
      <w:pPr>
        <w:spacing w:line="360" w:lineRule="auto"/>
      </w:pPr>
      <w:r>
        <w:rPr>
          <w:rFonts w:hint="eastAsia"/>
        </w:rPr>
        <w:t xml:space="preserve">   可按课题分配教师或者按教师分配课题。如下图：</w:t>
      </w:r>
    </w:p>
    <w:p>
      <w:pPr>
        <w:pStyle w:val="23"/>
        <w:rPr>
          <w:rFonts w:hint="eastAsia"/>
        </w:rPr>
      </w:pPr>
      <w:bookmarkStart w:id="42" w:name="_Toc501114225"/>
      <w:r>
        <w:rPr>
          <w:rFonts w:hint="eastAsia"/>
        </w:rPr>
        <w:t>8.1以课题标准进行分配</w:t>
      </w:r>
      <w:bookmarkEnd w:id="42"/>
    </w:p>
    <w:p>
      <w:pPr>
        <w:pStyle w:val="23"/>
      </w:pPr>
    </w:p>
    <w:p>
      <w:pPr>
        <w:spacing w:line="360" w:lineRule="auto"/>
      </w:pPr>
      <w:r>
        <w:drawing>
          <wp:inline distT="0" distB="0" distL="0" distR="0">
            <wp:extent cx="5274310" cy="2415540"/>
            <wp:effectExtent l="0" t="0" r="2540" b="381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42"/>
                    <a:stretch>
                      <a:fillRect/>
                    </a:stretch>
                  </pic:blipFill>
                  <pic:spPr>
                    <a:xfrm>
                      <a:off x="0" y="0"/>
                      <a:ext cx="5274310" cy="2415561"/>
                    </a:xfrm>
                    <a:prstGeom prst="rect">
                      <a:avLst/>
                    </a:prstGeom>
                  </pic:spPr>
                </pic:pic>
              </a:graphicData>
            </a:graphic>
          </wp:inline>
        </w:drawing>
      </w:r>
    </w:p>
    <w:p>
      <w:pPr>
        <w:spacing w:line="360" w:lineRule="auto"/>
        <w:jc w:val="center"/>
      </w:pPr>
      <w:r>
        <w:rPr>
          <w:rFonts w:hint="eastAsia"/>
        </w:rPr>
        <w:t>图8-</w:t>
      </w:r>
      <w:r>
        <w:t>1</w:t>
      </w:r>
    </w:p>
    <w:p>
      <w:pPr>
        <w:spacing w:line="360" w:lineRule="auto"/>
        <w:jc w:val="center"/>
      </w:pPr>
    </w:p>
    <w:p>
      <w:pPr>
        <w:spacing w:line="360" w:lineRule="auto"/>
        <w:jc w:val="center"/>
      </w:pPr>
    </w:p>
    <w:p>
      <w:pPr>
        <w:spacing w:line="360" w:lineRule="auto"/>
        <w:jc w:val="center"/>
      </w:pPr>
    </w:p>
    <w:p>
      <w:pPr>
        <w:pStyle w:val="23"/>
        <w:rPr>
          <w:rFonts w:hint="eastAsia"/>
        </w:rPr>
      </w:pPr>
      <w:bookmarkStart w:id="43" w:name="_Toc501114226"/>
      <w:r>
        <w:rPr>
          <w:rFonts w:hint="eastAsia"/>
        </w:rPr>
        <w:t>8.2以教师标准进行分配</w:t>
      </w:r>
      <w:bookmarkEnd w:id="43"/>
    </w:p>
    <w:p>
      <w:pPr>
        <w:pStyle w:val="23"/>
      </w:pPr>
    </w:p>
    <w:p>
      <w:pPr>
        <w:spacing w:line="360" w:lineRule="auto"/>
      </w:pPr>
      <w:r>
        <w:rPr>
          <w:rFonts w:hint="eastAsia"/>
        </w:rPr>
        <w:drawing>
          <wp:inline distT="0" distB="0" distL="114300" distR="114300">
            <wp:extent cx="5266690" cy="2449830"/>
            <wp:effectExtent l="19050" t="19050" r="10160" b="26670"/>
            <wp:docPr id="13" name="图片 13" descr="按教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按教师"/>
                    <pic:cNvPicPr>
                      <a:picLocks noChangeAspect="1"/>
                    </pic:cNvPicPr>
                  </pic:nvPicPr>
                  <pic:blipFill>
                    <a:blip r:embed="rId43"/>
                    <a:stretch>
                      <a:fillRect/>
                    </a:stretch>
                  </pic:blipFill>
                  <pic:spPr>
                    <a:xfrm>
                      <a:off x="0" y="0"/>
                      <a:ext cx="5266690" cy="2449830"/>
                    </a:xfrm>
                    <a:prstGeom prst="rect">
                      <a:avLst/>
                    </a:prstGeom>
                    <a:ln>
                      <a:solidFill>
                        <a:schemeClr val="tx1"/>
                      </a:solidFill>
                    </a:ln>
                  </pic:spPr>
                </pic:pic>
              </a:graphicData>
            </a:graphic>
          </wp:inline>
        </w:drawing>
      </w:r>
    </w:p>
    <w:p>
      <w:pPr>
        <w:spacing w:line="360" w:lineRule="auto"/>
        <w:jc w:val="center"/>
      </w:pPr>
      <w:r>
        <w:rPr>
          <w:rFonts w:hint="eastAsia"/>
        </w:rPr>
        <w:t>图8-</w:t>
      </w:r>
      <w:r>
        <w:t>2</w:t>
      </w:r>
    </w:p>
    <w:p>
      <w:pPr>
        <w:pStyle w:val="21"/>
      </w:pPr>
      <w:bookmarkStart w:id="44" w:name="_Toc501114227"/>
      <w:r>
        <w:rPr>
          <w:rFonts w:hint="eastAsia"/>
        </w:rPr>
        <w:t>9.学生选题管理</w:t>
      </w:r>
      <w:bookmarkEnd w:id="44"/>
    </w:p>
    <w:p>
      <w:pPr>
        <w:spacing w:line="360" w:lineRule="auto"/>
        <w:rPr>
          <w:rFonts w:hint="eastAsia"/>
        </w:rPr>
      </w:pPr>
      <w:r>
        <w:rPr>
          <w:rFonts w:hint="eastAsia"/>
        </w:rPr>
        <w:t xml:space="preserve">   教学秘书可通过填写相应表格模板导入学生选题。如下图：</w:t>
      </w:r>
    </w:p>
    <w:p>
      <w:pPr>
        <w:spacing w:line="360" w:lineRule="auto"/>
      </w:pPr>
    </w:p>
    <w:p>
      <w:pPr>
        <w:spacing w:line="360" w:lineRule="auto"/>
        <w:jc w:val="center"/>
      </w:pPr>
      <w:r>
        <w:drawing>
          <wp:inline distT="0" distB="0" distL="0" distR="0">
            <wp:extent cx="5274310" cy="2534285"/>
            <wp:effectExtent l="0" t="0" r="254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44"/>
                    <a:stretch>
                      <a:fillRect/>
                    </a:stretch>
                  </pic:blipFill>
                  <pic:spPr>
                    <a:xfrm>
                      <a:off x="0" y="0"/>
                      <a:ext cx="5274310" cy="2534599"/>
                    </a:xfrm>
                    <a:prstGeom prst="rect">
                      <a:avLst/>
                    </a:prstGeom>
                  </pic:spPr>
                </pic:pic>
              </a:graphicData>
            </a:graphic>
          </wp:inline>
        </w:drawing>
      </w:r>
    </w:p>
    <w:p>
      <w:pPr>
        <w:spacing w:line="360" w:lineRule="auto"/>
        <w:jc w:val="center"/>
      </w:pPr>
      <w:r>
        <w:rPr>
          <w:rFonts w:hint="eastAsia"/>
        </w:rPr>
        <w:t>图9-1</w:t>
      </w:r>
    </w:p>
    <w:p>
      <w:pPr>
        <w:spacing w:line="360" w:lineRule="auto"/>
      </w:pPr>
      <w:r>
        <w:drawing>
          <wp:inline distT="0" distB="0" distL="114300" distR="114300">
            <wp:extent cx="5265420" cy="2656840"/>
            <wp:effectExtent l="0" t="0" r="11430" b="1016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45"/>
                    <a:stretch>
                      <a:fillRect/>
                    </a:stretch>
                  </pic:blipFill>
                  <pic:spPr>
                    <a:xfrm>
                      <a:off x="0" y="0"/>
                      <a:ext cx="5265420" cy="2656840"/>
                    </a:xfrm>
                    <a:prstGeom prst="rect">
                      <a:avLst/>
                    </a:prstGeom>
                    <a:noFill/>
                    <a:ln w="9525">
                      <a:noFill/>
                    </a:ln>
                  </pic:spPr>
                </pic:pic>
              </a:graphicData>
            </a:graphic>
          </wp:inline>
        </w:drawing>
      </w:r>
    </w:p>
    <w:p>
      <w:pPr>
        <w:spacing w:line="360" w:lineRule="auto"/>
        <w:jc w:val="center"/>
      </w:pPr>
      <w:r>
        <w:rPr>
          <w:rFonts w:hint="eastAsia"/>
        </w:rPr>
        <w:t>图9-</w:t>
      </w:r>
      <w:r>
        <w:rPr>
          <w:rFonts w:hint="eastAsia"/>
          <w:lang w:val="en-US" w:eastAsia="zh-CN"/>
        </w:rPr>
        <w:t>2</w:t>
      </w:r>
    </w:p>
    <w:p>
      <w:pPr>
        <w:spacing w:line="360" w:lineRule="auto"/>
        <w:rPr>
          <w:rFonts w:hint="eastAsia" w:eastAsia="宋体"/>
          <w:lang w:eastAsia="zh-CN"/>
        </w:rPr>
      </w:pPr>
      <w:r>
        <w:rPr>
          <w:rFonts w:hint="eastAsia"/>
          <w:lang w:eastAsia="zh-CN"/>
        </w:rPr>
        <w:t>注：导入选题后再待审核导入学生选题勾选所导入的选题点击确认进行提交，进入流程。</w:t>
      </w:r>
    </w:p>
    <w:p>
      <w:pPr>
        <w:spacing w:line="360" w:lineRule="auto"/>
      </w:pPr>
    </w:p>
    <w:p>
      <w:pPr>
        <w:pStyle w:val="21"/>
      </w:pPr>
      <w:bookmarkStart w:id="45" w:name="_Toc501114228"/>
      <w:r>
        <w:rPr>
          <w:rFonts w:hint="eastAsia"/>
        </w:rPr>
        <w:t>10.答辩管理</w:t>
      </w:r>
      <w:bookmarkEnd w:id="45"/>
    </w:p>
    <w:p>
      <w:pPr>
        <w:pStyle w:val="23"/>
      </w:pPr>
      <w:bookmarkStart w:id="46" w:name="_Toc501114229"/>
      <w:r>
        <w:rPr>
          <w:rFonts w:hint="eastAsia"/>
        </w:rPr>
        <w:t>10.1设置答辩组</w:t>
      </w:r>
      <w:bookmarkEnd w:id="46"/>
    </w:p>
    <w:p>
      <w:pPr>
        <w:spacing w:line="360" w:lineRule="auto"/>
        <w:rPr>
          <w:rFonts w:hint="eastAsia"/>
        </w:rPr>
      </w:pPr>
      <w:r>
        <w:rPr>
          <w:rFonts w:hint="eastAsia"/>
        </w:rPr>
        <w:t xml:space="preserve">     教学秘书可在此新增、删除、修改、查询设置答辩组信息并且支持表格导入方式生成答辩组。如下图：</w:t>
      </w:r>
    </w:p>
    <w:p>
      <w:pPr>
        <w:spacing w:line="360" w:lineRule="auto"/>
      </w:pPr>
    </w:p>
    <w:p>
      <w:pPr>
        <w:spacing w:line="360" w:lineRule="auto"/>
      </w:pPr>
      <w:r>
        <w:drawing>
          <wp:inline distT="0" distB="0" distL="0" distR="0">
            <wp:extent cx="5274310" cy="2369185"/>
            <wp:effectExtent l="0" t="0" r="254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46"/>
                    <a:stretch>
                      <a:fillRect/>
                    </a:stretch>
                  </pic:blipFill>
                  <pic:spPr>
                    <a:xfrm>
                      <a:off x="0" y="0"/>
                      <a:ext cx="5274310" cy="2369777"/>
                    </a:xfrm>
                    <a:prstGeom prst="rect">
                      <a:avLst/>
                    </a:prstGeom>
                  </pic:spPr>
                </pic:pic>
              </a:graphicData>
            </a:graphic>
          </wp:inline>
        </w:drawing>
      </w:r>
    </w:p>
    <w:p>
      <w:pPr>
        <w:spacing w:line="360" w:lineRule="auto"/>
        <w:jc w:val="center"/>
      </w:pPr>
      <w:r>
        <w:rPr>
          <w:rFonts w:hint="eastAsia"/>
        </w:rPr>
        <w:t>图10-</w:t>
      </w:r>
      <w:r>
        <w:t>1</w:t>
      </w:r>
    </w:p>
    <w:p>
      <w:pPr>
        <w:pStyle w:val="23"/>
      </w:pPr>
      <w:bookmarkStart w:id="47" w:name="_Toc501114230"/>
      <w:r>
        <w:rPr>
          <w:rFonts w:hint="eastAsia"/>
        </w:rPr>
        <w:t>10.2已审核答辩</w:t>
      </w:r>
      <w:bookmarkEnd w:id="47"/>
    </w:p>
    <w:p>
      <w:pPr>
        <w:spacing w:line="360" w:lineRule="auto"/>
        <w:ind w:firstLine="420"/>
        <w:rPr>
          <w:rFonts w:hint="eastAsia"/>
        </w:rPr>
      </w:pPr>
      <w:r>
        <w:rPr>
          <w:rFonts w:hint="eastAsia"/>
        </w:rPr>
        <w:t>教学秘书可在此查看和查询已经审核的答辩学生的信息。如下图：</w:t>
      </w:r>
    </w:p>
    <w:p>
      <w:pPr>
        <w:spacing w:line="360" w:lineRule="auto"/>
        <w:ind w:firstLine="420"/>
      </w:pPr>
    </w:p>
    <w:p>
      <w:pPr>
        <w:spacing w:line="360" w:lineRule="auto"/>
      </w:pPr>
      <w:r>
        <w:drawing>
          <wp:inline distT="0" distB="0" distL="0" distR="0">
            <wp:extent cx="5274310" cy="2464435"/>
            <wp:effectExtent l="0" t="0" r="254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47"/>
                    <a:stretch>
                      <a:fillRect/>
                    </a:stretch>
                  </pic:blipFill>
                  <pic:spPr>
                    <a:xfrm>
                      <a:off x="0" y="0"/>
                      <a:ext cx="5274310" cy="2465007"/>
                    </a:xfrm>
                    <a:prstGeom prst="rect">
                      <a:avLst/>
                    </a:prstGeom>
                  </pic:spPr>
                </pic:pic>
              </a:graphicData>
            </a:graphic>
          </wp:inline>
        </w:drawing>
      </w:r>
    </w:p>
    <w:p>
      <w:pPr>
        <w:spacing w:line="360" w:lineRule="auto"/>
        <w:jc w:val="center"/>
      </w:pPr>
      <w:r>
        <w:rPr>
          <w:rFonts w:hint="eastAsia"/>
        </w:rPr>
        <w:t>图10-</w:t>
      </w:r>
      <w:r>
        <w:t>2</w:t>
      </w:r>
    </w:p>
    <w:p>
      <w:pPr>
        <w:spacing w:line="360" w:lineRule="auto"/>
        <w:jc w:val="center"/>
      </w:pPr>
    </w:p>
    <w:p>
      <w:pPr>
        <w:spacing w:line="360" w:lineRule="auto"/>
        <w:jc w:val="center"/>
      </w:pPr>
    </w:p>
    <w:p>
      <w:pPr>
        <w:spacing w:line="360" w:lineRule="auto"/>
      </w:pPr>
    </w:p>
    <w:p>
      <w:pPr>
        <w:spacing w:line="360" w:lineRule="auto"/>
        <w:jc w:val="center"/>
      </w:pPr>
    </w:p>
    <w:p>
      <w:pPr>
        <w:pStyle w:val="23"/>
      </w:pPr>
      <w:bookmarkStart w:id="48" w:name="_Toc501114231"/>
      <w:r>
        <w:rPr>
          <w:rFonts w:hint="eastAsia"/>
        </w:rPr>
        <w:t>10.3待审核答辩</w:t>
      </w:r>
      <w:bookmarkEnd w:id="48"/>
    </w:p>
    <w:p>
      <w:pPr>
        <w:spacing w:line="360" w:lineRule="auto"/>
        <w:rPr>
          <w:rFonts w:hint="eastAsia"/>
        </w:rPr>
      </w:pPr>
      <w:r>
        <w:rPr>
          <w:rFonts w:hint="eastAsia"/>
        </w:rPr>
        <w:t xml:space="preserve">     教学秘书可在此查看还没审核的学生信息。如下图：</w:t>
      </w:r>
    </w:p>
    <w:p>
      <w:pPr>
        <w:spacing w:line="360" w:lineRule="auto"/>
      </w:pPr>
    </w:p>
    <w:p>
      <w:pPr>
        <w:spacing w:line="360" w:lineRule="auto"/>
      </w:pPr>
      <w:r>
        <w:drawing>
          <wp:inline distT="0" distB="0" distL="0" distR="0">
            <wp:extent cx="5274310" cy="2620645"/>
            <wp:effectExtent l="0" t="0" r="2540" b="825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48"/>
                    <a:stretch>
                      <a:fillRect/>
                    </a:stretch>
                  </pic:blipFill>
                  <pic:spPr>
                    <a:xfrm>
                      <a:off x="0" y="0"/>
                      <a:ext cx="5274310" cy="2620673"/>
                    </a:xfrm>
                    <a:prstGeom prst="rect">
                      <a:avLst/>
                    </a:prstGeom>
                  </pic:spPr>
                </pic:pic>
              </a:graphicData>
            </a:graphic>
          </wp:inline>
        </w:drawing>
      </w:r>
    </w:p>
    <w:p>
      <w:pPr>
        <w:spacing w:line="360" w:lineRule="auto"/>
        <w:jc w:val="center"/>
      </w:pPr>
      <w:r>
        <w:rPr>
          <w:rFonts w:hint="eastAsia"/>
        </w:rPr>
        <w:t>图10-</w:t>
      </w:r>
      <w:r>
        <w:t>3</w:t>
      </w:r>
    </w:p>
    <w:p>
      <w:pPr>
        <w:pStyle w:val="21"/>
        <w:ind w:left="0" w:firstLine="0"/>
        <w:rPr>
          <w:rFonts w:hint="eastAsia" w:eastAsia="黑体"/>
          <w:lang w:eastAsia="zh-CN"/>
        </w:rPr>
      </w:pPr>
    </w:p>
    <w:p>
      <w:pPr>
        <w:pStyle w:val="21"/>
        <w:ind w:left="0" w:firstLine="0"/>
        <w:rPr>
          <w:rFonts w:hint="eastAsia" w:eastAsia="黑体"/>
          <w:lang w:eastAsia="zh-CN"/>
        </w:rPr>
      </w:pPr>
    </w:p>
    <w:p>
      <w:pPr>
        <w:pStyle w:val="21"/>
      </w:pPr>
      <w:bookmarkStart w:id="49" w:name="_Toc501114232"/>
      <w:r>
        <w:rPr>
          <w:rFonts w:hint="eastAsia"/>
        </w:rPr>
        <w:t>11.教学秘书总评</w:t>
      </w:r>
      <w:bookmarkEnd w:id="49"/>
    </w:p>
    <w:p>
      <w:pPr>
        <w:rPr>
          <w:rFonts w:hint="eastAsia"/>
        </w:rPr>
      </w:pPr>
      <w:r>
        <w:rPr>
          <w:rFonts w:hint="eastAsia"/>
        </w:rPr>
        <w:t xml:space="preserve">   教学秘书对教师评分、评阅教师评分、答辩组评分进行最后的总评。如下图：</w:t>
      </w:r>
    </w:p>
    <w:p/>
    <w:p>
      <w:r>
        <w:drawing>
          <wp:inline distT="0" distB="0" distL="0" distR="0">
            <wp:extent cx="5274310" cy="2569210"/>
            <wp:effectExtent l="0" t="0" r="2540" b="254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49"/>
                    <a:stretch>
                      <a:fillRect/>
                    </a:stretch>
                  </pic:blipFill>
                  <pic:spPr>
                    <a:xfrm>
                      <a:off x="0" y="0"/>
                      <a:ext cx="5274310" cy="2569395"/>
                    </a:xfrm>
                    <a:prstGeom prst="rect">
                      <a:avLst/>
                    </a:prstGeom>
                  </pic:spPr>
                </pic:pic>
              </a:graphicData>
            </a:graphic>
          </wp:inline>
        </w:drawing>
      </w:r>
    </w:p>
    <w:p>
      <w:pPr>
        <w:jc w:val="center"/>
      </w:pPr>
      <w:r>
        <w:rPr>
          <w:rFonts w:hint="eastAsia"/>
        </w:rPr>
        <w:t>图11-1</w:t>
      </w:r>
    </w:p>
    <w:p>
      <w:pPr>
        <w:rPr>
          <w:rFonts w:hint="eastAsia"/>
        </w:rPr>
      </w:pPr>
    </w:p>
    <w:p/>
    <w:p>
      <w:pPr>
        <w:pStyle w:val="21"/>
      </w:pPr>
      <w:bookmarkStart w:id="50" w:name="_Toc501114233"/>
      <w:r>
        <w:rPr>
          <w:rFonts w:hint="eastAsia"/>
        </w:rPr>
        <w:t>12.个人信息</w:t>
      </w:r>
      <w:bookmarkEnd w:id="50"/>
    </w:p>
    <w:p>
      <w:pPr>
        <w:ind w:firstLine="420"/>
        <w:rPr>
          <w:rFonts w:hint="eastAsia"/>
        </w:rPr>
      </w:pPr>
      <w:r>
        <w:rPr>
          <w:rFonts w:hint="eastAsia"/>
        </w:rPr>
        <w:t>修改个人信息资料、上传签名图片。如下图：</w:t>
      </w:r>
    </w:p>
    <w:p>
      <w:pPr>
        <w:ind w:firstLine="420"/>
      </w:pPr>
    </w:p>
    <w:p>
      <w:r>
        <w:drawing>
          <wp:inline distT="0" distB="0" distL="0" distR="0">
            <wp:extent cx="5274310" cy="2616835"/>
            <wp:effectExtent l="0" t="0" r="254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50"/>
                    <a:stretch>
                      <a:fillRect/>
                    </a:stretch>
                  </pic:blipFill>
                  <pic:spPr>
                    <a:xfrm>
                      <a:off x="0" y="0"/>
                      <a:ext cx="5274310" cy="2617010"/>
                    </a:xfrm>
                    <a:prstGeom prst="rect">
                      <a:avLst/>
                    </a:prstGeom>
                  </pic:spPr>
                </pic:pic>
              </a:graphicData>
            </a:graphic>
          </wp:inline>
        </w:drawing>
      </w:r>
    </w:p>
    <w:p>
      <w:pPr>
        <w:jc w:val="center"/>
      </w:pPr>
      <w:r>
        <w:rPr>
          <w:rFonts w:hint="eastAsia"/>
        </w:rPr>
        <w:t>图12-1</w:t>
      </w:r>
    </w:p>
    <w:p/>
    <w:p/>
    <w:p/>
    <w:p>
      <w:pPr>
        <w:rPr>
          <w:b/>
          <w:bCs/>
        </w:rPr>
      </w:pPr>
    </w:p>
    <w:p>
      <w:pPr>
        <w:rPr>
          <w:b/>
          <w:bCs/>
        </w:rPr>
      </w:pPr>
    </w:p>
    <w:p>
      <w:pPr>
        <w:rPr>
          <w:b/>
          <w:bCs/>
        </w:rPr>
      </w:pPr>
    </w:p>
    <w:p>
      <w:pPr>
        <w:rPr>
          <w:b/>
          <w:bCs/>
        </w:rPr>
      </w:pPr>
    </w:p>
    <w:p>
      <w:pPr>
        <w:rPr>
          <w:b/>
          <w:bCs/>
        </w:rPr>
      </w:pPr>
    </w:p>
    <w:p>
      <w:pPr>
        <w:rPr>
          <w:b/>
          <w:bCs/>
        </w:rPr>
      </w:pPr>
    </w:p>
    <w:p>
      <w:pPr>
        <w:rPr>
          <w:b/>
          <w:bCs/>
        </w:rPr>
      </w:pPr>
    </w:p>
    <w:p>
      <w:pPr>
        <w:spacing w:line="360" w:lineRule="auto"/>
        <w:rPr>
          <w:rFonts w:ascii="黑体" w:hAnsi="黑体" w:eastAsia="黑体"/>
          <w:sz w:val="28"/>
          <w:szCs w:val="28"/>
        </w:rPr>
      </w:pPr>
      <w:bookmarkStart w:id="51" w:name="_Hlk495418029"/>
      <w:r>
        <w:rPr>
          <w:rFonts w:hint="eastAsia" w:ascii="黑体" w:hAnsi="黑体" w:eastAsia="黑体"/>
          <w:sz w:val="28"/>
          <w:szCs w:val="28"/>
        </w:rPr>
        <w:t>公司介绍</w:t>
      </w:r>
    </w:p>
    <w:p>
      <w:pPr>
        <w:spacing w:line="360" w:lineRule="auto"/>
        <w:ind w:firstLine="420" w:firstLineChars="200"/>
        <w:rPr>
          <w:rFonts w:ascii="宋体" w:hAnsi="宋体"/>
          <w:szCs w:val="21"/>
        </w:rPr>
      </w:pPr>
      <w:r>
        <w:rPr>
          <w:rFonts w:hint="eastAsia" w:ascii="宋体" w:hAnsi="宋体"/>
          <w:szCs w:val="21"/>
        </w:rPr>
        <w:t>维普资讯是科学技术部西南信息中心下属的一家大型的专业化数据公司，是中文期刊数据库建设事业的奠基人，公司全称重庆维普资讯有限公司。目前已经成为中国最大的综合文献数据库。从</w:t>
      </w:r>
      <w:r>
        <w:rPr>
          <w:rFonts w:ascii="宋体" w:hAnsi="宋体"/>
          <w:szCs w:val="21"/>
        </w:rPr>
        <w:t>1989年开始，一直致力于对海量的报刊数据进行科学严谨的研究、分析，采集、加工等深层次开发和推广应用。自1993年成立以来，公司的业务范围已涉及数据库出版发行、知识网络传播、期刊分销、电子期刊制作发行、网络广告、文献资料数字化工程以及基于电子信息资源的多种个性化服务。</w:t>
      </w:r>
    </w:p>
    <w:p>
      <w:pPr>
        <w:spacing w:before="156" w:beforeLines="50" w:line="360" w:lineRule="auto"/>
        <w:rPr>
          <w:rFonts w:ascii="黑体" w:hAnsi="黑体" w:eastAsia="黑体"/>
          <w:sz w:val="28"/>
          <w:szCs w:val="28"/>
        </w:rPr>
      </w:pPr>
      <w:r>
        <w:rPr>
          <w:rFonts w:hint="eastAsia" w:ascii="黑体" w:hAnsi="黑体" w:eastAsia="黑体"/>
          <w:sz w:val="28"/>
          <w:szCs w:val="28"/>
        </w:rPr>
        <w:t>版权声明</w:t>
      </w:r>
    </w:p>
    <w:p>
      <w:pPr>
        <w:spacing w:line="360" w:lineRule="auto"/>
        <w:ind w:firstLine="420" w:firstLineChars="200"/>
        <w:rPr>
          <w:rFonts w:ascii="宋体" w:hAnsi="宋体"/>
          <w:szCs w:val="21"/>
        </w:rPr>
      </w:pPr>
      <w:r>
        <w:rPr>
          <w:rFonts w:hint="eastAsia" w:ascii="宋体" w:hAnsi="宋体"/>
          <w:szCs w:val="21"/>
        </w:rPr>
        <w:t>本操作手册为维普资讯制作，操作手册中所有的文字、图片均受相关商标和著作权的法律保护，本操作手册用于客户熟悉维普毕业设计（论文）管理系统，所有权归维普资讯所有。没有经过本公司书面许可，任何组织和个人不得以任何形式复制或传递。任何未经授权传递本操作手册的相关行为都将违反《中华人民共和国著作权法》和其他法律法规以及相关国际公约规定。</w:t>
      </w:r>
    </w:p>
    <w:p>
      <w:pPr>
        <w:spacing w:before="156" w:beforeLines="50" w:line="360" w:lineRule="auto"/>
        <w:rPr>
          <w:rFonts w:ascii="黑体" w:hAnsi="黑体" w:eastAsia="黑体"/>
          <w:sz w:val="28"/>
          <w:szCs w:val="28"/>
        </w:rPr>
      </w:pPr>
      <w:r>
        <w:rPr>
          <w:rFonts w:hint="eastAsia" w:ascii="黑体" w:hAnsi="黑体" w:eastAsia="黑体"/>
          <w:sz w:val="28"/>
          <w:szCs w:val="28"/>
        </w:rPr>
        <w:t>联系我们</w:t>
      </w:r>
    </w:p>
    <w:p>
      <w:pPr>
        <w:spacing w:line="360" w:lineRule="auto"/>
        <w:ind w:firstLine="420" w:firstLineChars="200"/>
        <w:rPr>
          <w:rFonts w:ascii="宋体" w:hAnsi="宋体"/>
          <w:szCs w:val="21"/>
        </w:rPr>
      </w:pPr>
      <w:r>
        <w:drawing>
          <wp:anchor distT="78740" distB="121920" distL="211455" distR="223520" simplePos="0" relativeHeight="251673600" behindDoc="1" locked="0" layoutInCell="1" allowOverlap="1">
            <wp:simplePos x="0" y="0"/>
            <wp:positionH relativeFrom="column">
              <wp:posOffset>3833495</wp:posOffset>
            </wp:positionH>
            <wp:positionV relativeFrom="paragraph">
              <wp:posOffset>67945</wp:posOffset>
            </wp:positionV>
            <wp:extent cx="914400" cy="896620"/>
            <wp:effectExtent l="114300" t="114300" r="133985" b="151130"/>
            <wp:wrapNone/>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913765" cy="896620"/>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rFonts w:hint="eastAsia" w:ascii="宋体" w:hAnsi="宋体"/>
          <w:szCs w:val="21"/>
        </w:rPr>
        <w:t>服务热线：400-607-5550</w:t>
      </w:r>
    </w:p>
    <w:p>
      <w:pPr>
        <w:spacing w:line="360" w:lineRule="auto"/>
        <w:ind w:firstLine="420" w:firstLineChars="200"/>
        <w:rPr>
          <w:rFonts w:ascii="宋体" w:hAnsi="宋体"/>
          <w:szCs w:val="21"/>
        </w:rPr>
      </w:pPr>
      <w:r>
        <w:rPr>
          <w:rFonts w:hint="eastAsia" w:ascii="宋体" w:hAnsi="宋体"/>
          <w:szCs w:val="21"/>
        </w:rPr>
        <w:t>联系邮箱：</w:t>
      </w:r>
      <w:r>
        <w:rPr>
          <w:rFonts w:ascii="宋体" w:hAnsi="宋体"/>
          <w:szCs w:val="21"/>
        </w:rPr>
        <w:t>vpcs@cqvip.com</w:t>
      </w:r>
    </w:p>
    <w:p>
      <w:pPr>
        <w:spacing w:line="360" w:lineRule="auto"/>
        <w:ind w:firstLine="420" w:firstLineChars="200"/>
        <w:rPr>
          <w:rFonts w:ascii="宋体" w:hAnsi="宋体"/>
          <w:color w:val="FF0000"/>
          <w:szCs w:val="21"/>
        </w:rPr>
      </w:pPr>
      <w:r>
        <w:rPr>
          <w:rFonts w:hint="eastAsia" w:ascii="宋体" w:hAnsi="宋体"/>
          <w:color w:val="000000"/>
          <w:szCs w:val="21"/>
        </w:rPr>
        <w:t>网站：</w:t>
      </w:r>
      <w:r>
        <w:rPr>
          <w:rFonts w:ascii="宋体" w:hAnsi="宋体"/>
        </w:rPr>
        <w:t>http://vpcs.cqvip.com</w:t>
      </w:r>
    </w:p>
    <w:p/>
    <w:bookmarkEnd w:id="51"/>
    <w:p>
      <w:pPr>
        <w:jc w:val="left"/>
        <w:rPr>
          <w:rFonts w:ascii="宋体" w:hAnsi="宋体"/>
          <w:szCs w:val="21"/>
        </w:rPr>
      </w:pPr>
    </w:p>
    <w:p/>
    <w:sectPr>
      <w:headerReference r:id="rId3" w:type="default"/>
      <w:footerReference r:id="rId4" w:type="default"/>
      <w:pgSz w:w="11906" w:h="16838"/>
      <w:pgMar w:top="1440" w:right="1800" w:bottom="1440" w:left="1800" w:header="851" w:footer="992" w:gutter="0"/>
      <w:pgNumType w:start="1"/>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10002FF" w:usb1="4000ACFF" w:usb2="00000009" w:usb3="00000000" w:csb0="2000019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PMingLiU">
    <w:panose1 w:val="02020500000000000000"/>
    <w:charset w:val="88"/>
    <w:family w:val="roman"/>
    <w:pitch w:val="default"/>
    <w:sig w:usb0="A00002FF" w:usb1="28CFFCFA" w:usb2="00000016" w:usb3="00000000" w:csb0="00100001" w:csb1="00000000"/>
  </w:font>
  <w:font w:name="方正特雅宋简">
    <w:altName w:val="宋体"/>
    <w:panose1 w:val="00000000000000000000"/>
    <w:charset w:val="86"/>
    <w:family w:val="auto"/>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rPr>
                              <w:rFonts w:hint="eastAsia"/>
                            </w:rPr>
                            <w:fldChar w:fldCharType="begin"/>
                          </w:r>
                          <w:r>
                            <w:rPr>
                              <w:rFonts w:hint="eastAsia"/>
                            </w:rPr>
                            <w:instrText xml:space="preserve"> PAGE  \* MERGEFORMAT </w:instrText>
                          </w:r>
                          <w:r>
                            <w:rPr>
                              <w:rFonts w:hint="eastAsia"/>
                            </w:rPr>
                            <w:fldChar w:fldCharType="separate"/>
                          </w:r>
                          <w:r>
                            <w:t>5</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NJWO7QAAAABQEAAA8AAAAAAAAAAQAgAAAAIgAA&#10;AGRycy9kb3ducmV2LnhtbFBLAQIUABQAAAAIAIdO4kAa2mHPEAIAAAkEAAAOAAAAAAAAAAEAIAAA&#10;AB8BAABkcnMvZTJvRG9jLnhtbFBLBQYAAAAABgAGAFkBAAChBQAAAAA=&#10;">
              <v:fill on="f" focussize="0,0"/>
              <v:stroke on="f" weight="0.5pt"/>
              <v:imagedata o:title=""/>
              <o:lock v:ext="edit" aspectratio="f"/>
              <v:textbox inset="0mm,0mm,0mm,0mm" style="mso-fit-shape-to-text:t;">
                <w:txbxContent>
                  <w:p>
                    <w:pPr>
                      <w:pStyle w:val="8"/>
                    </w:pPr>
                    <w:r>
                      <w:rPr>
                        <w:rFonts w:hint="eastAsia"/>
                      </w:rPr>
                      <w:fldChar w:fldCharType="begin"/>
                    </w:r>
                    <w:r>
                      <w:rPr>
                        <w:rFonts w:hint="eastAsia"/>
                      </w:rPr>
                      <w:instrText xml:space="preserve"> PAGE  \* MERGEFORMAT </w:instrText>
                    </w:r>
                    <w:r>
                      <w:rPr>
                        <w:rFonts w:hint="eastAsia"/>
                      </w:rPr>
                      <w:fldChar w:fldCharType="separate"/>
                    </w:r>
                    <w:r>
                      <w:t>5</w:t>
                    </w:r>
                    <w:r>
                      <w:rPr>
                        <w:rFonts w:hint="eastAsia"/>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drawing>
        <wp:inline distT="0" distB="0" distL="0" distR="0">
          <wp:extent cx="741680" cy="374650"/>
          <wp:effectExtent l="0" t="0" r="1270" b="635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77866" cy="392942"/>
                  </a:xfrm>
                  <a:prstGeom prst="rect">
                    <a:avLst/>
                  </a:prstGeom>
                </pic:spPr>
              </pic:pic>
            </a:graphicData>
          </a:graphic>
        </wp:inline>
      </w:drawing>
    </w:r>
    <w:r>
      <w:rPr>
        <w:rFonts w:hint="eastAsia"/>
      </w:rPr>
      <w:t xml:space="preserve"> </w:t>
    </w:r>
    <w:r>
      <w:rPr>
        <w:b/>
      </w:rPr>
      <w:t xml:space="preserve">                                            </w:t>
    </w:r>
    <w:r>
      <w:rPr>
        <w:rFonts w:ascii="黑体" w:hAnsi="黑体" w:eastAsia="黑体"/>
      </w:rPr>
      <w:t xml:space="preserve"> </w:t>
    </w:r>
    <w:r>
      <w:rPr>
        <w:rFonts w:hint="eastAsia" w:ascii="黑体" w:hAnsi="黑体" w:eastAsia="黑体"/>
        <w:sz w:val="21"/>
        <w:szCs w:val="21"/>
      </w:rPr>
      <w:t>维普毕业设计（论文）管理系统</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4840"/>
    <w:rsid w:val="00001758"/>
    <w:rsid w:val="001A23A5"/>
    <w:rsid w:val="001B15C0"/>
    <w:rsid w:val="001F1900"/>
    <w:rsid w:val="002439C8"/>
    <w:rsid w:val="00287DF0"/>
    <w:rsid w:val="002B1F27"/>
    <w:rsid w:val="002C12B0"/>
    <w:rsid w:val="002E40AB"/>
    <w:rsid w:val="002F0FE4"/>
    <w:rsid w:val="0038761B"/>
    <w:rsid w:val="003D1253"/>
    <w:rsid w:val="00404840"/>
    <w:rsid w:val="00556F42"/>
    <w:rsid w:val="005747A7"/>
    <w:rsid w:val="00627170"/>
    <w:rsid w:val="0063640E"/>
    <w:rsid w:val="00677AA7"/>
    <w:rsid w:val="006D5382"/>
    <w:rsid w:val="0073722D"/>
    <w:rsid w:val="00812195"/>
    <w:rsid w:val="00861447"/>
    <w:rsid w:val="0086509F"/>
    <w:rsid w:val="008D5C89"/>
    <w:rsid w:val="00983B0D"/>
    <w:rsid w:val="009F6B5F"/>
    <w:rsid w:val="00A13D19"/>
    <w:rsid w:val="00A16862"/>
    <w:rsid w:val="00A55AA5"/>
    <w:rsid w:val="00AB7C00"/>
    <w:rsid w:val="00B927FA"/>
    <w:rsid w:val="00BA38EF"/>
    <w:rsid w:val="00BD3061"/>
    <w:rsid w:val="00BF526A"/>
    <w:rsid w:val="00C306FF"/>
    <w:rsid w:val="00DA1ADE"/>
    <w:rsid w:val="00FD5BD5"/>
    <w:rsid w:val="00FE5473"/>
    <w:rsid w:val="643B2A90"/>
    <w:rsid w:val="758A55ED"/>
    <w:rsid w:val="7AA20F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uiPriority="0" w:semiHidden="0" w:name="header"/>
    <w:lsdException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eastAsia="宋体" w:asciiTheme="minorHAnsi" w:hAnsiTheme="minorHAnsi" w:cstheme="minorBidi"/>
      <w:kern w:val="2"/>
      <w:sz w:val="21"/>
      <w:szCs w:val="24"/>
      <w:lang w:val="en-US" w:eastAsia="zh-CN" w:bidi="ar-SA"/>
    </w:rPr>
  </w:style>
  <w:style w:type="paragraph" w:styleId="2">
    <w:name w:val="heading 1"/>
    <w:basedOn w:val="1"/>
    <w:next w:val="1"/>
    <w:link w:val="24"/>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6"/>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7"/>
    <w:unhideWhenUsed/>
    <w:qFormat/>
    <w:uiPriority w:val="9"/>
    <w:pPr>
      <w:keepNext/>
      <w:keepLines/>
      <w:spacing w:before="260" w:after="260" w:line="416" w:lineRule="auto"/>
      <w:outlineLvl w:val="2"/>
    </w:pPr>
    <w:rPr>
      <w:b/>
      <w:bCs/>
      <w:sz w:val="32"/>
      <w:szCs w:val="32"/>
    </w:rPr>
  </w:style>
  <w:style w:type="character" w:default="1" w:styleId="12">
    <w:name w:val="Default Paragraph Font"/>
    <w:unhideWhenUsed/>
    <w:uiPriority w:val="1"/>
  </w:style>
  <w:style w:type="table" w:default="1" w:styleId="14">
    <w:name w:val="Normal Table"/>
    <w:unhideWhenUsed/>
    <w:qFormat/>
    <w:uiPriority w:val="99"/>
    <w:tblPr>
      <w:tblLayout w:type="fixed"/>
      <w:tblCellMar>
        <w:top w:w="0" w:type="dxa"/>
        <w:left w:w="108" w:type="dxa"/>
        <w:bottom w:w="0" w:type="dxa"/>
        <w:right w:w="108" w:type="dxa"/>
      </w:tblCellMar>
    </w:tblPr>
  </w:style>
  <w:style w:type="paragraph" w:styleId="5">
    <w:name w:val="Normal Indent"/>
    <w:basedOn w:val="1"/>
    <w:qFormat/>
    <w:uiPriority w:val="0"/>
    <w:pPr>
      <w:ind w:firstLine="200" w:firstLineChars="200"/>
    </w:pPr>
    <w:rPr>
      <w:rFonts w:ascii="Times New Roman" w:hAnsi="Times New Roman" w:eastAsia="PMingLiU" w:cs="Times New Roman"/>
      <w:sz w:val="24"/>
      <w:szCs w:val="20"/>
      <w:lang w:eastAsia="zh-TW"/>
    </w:rPr>
  </w:style>
  <w:style w:type="paragraph" w:styleId="6">
    <w:name w:val="toc 3"/>
    <w:basedOn w:val="1"/>
    <w:next w:val="1"/>
    <w:unhideWhenUsed/>
    <w:qFormat/>
    <w:uiPriority w:val="39"/>
    <w:pPr>
      <w:ind w:left="840" w:leftChars="400"/>
    </w:pPr>
  </w:style>
  <w:style w:type="paragraph" w:styleId="7">
    <w:name w:val="Balloon Text"/>
    <w:basedOn w:val="1"/>
    <w:link w:val="28"/>
    <w:unhideWhenUsed/>
    <w:qFormat/>
    <w:uiPriority w:val="99"/>
    <w:rPr>
      <w:sz w:val="18"/>
      <w:szCs w:val="18"/>
    </w:rPr>
  </w:style>
  <w:style w:type="paragraph" w:styleId="8">
    <w:name w:val="footer"/>
    <w:basedOn w:val="1"/>
    <w:link w:val="16"/>
    <w:unhideWhenUsed/>
    <w:uiPriority w:val="0"/>
    <w:pPr>
      <w:tabs>
        <w:tab w:val="center" w:pos="4153"/>
        <w:tab w:val="right" w:pos="8306"/>
      </w:tabs>
      <w:snapToGrid w:val="0"/>
      <w:jc w:val="left"/>
    </w:pPr>
    <w:rPr>
      <w:sz w:val="18"/>
      <w:szCs w:val="18"/>
    </w:rPr>
  </w:style>
  <w:style w:type="paragraph" w:styleId="9">
    <w:name w:val="header"/>
    <w:basedOn w:val="1"/>
    <w:link w:val="15"/>
    <w:unhideWhenUsed/>
    <w:uiPriority w:val="0"/>
    <w:pPr>
      <w:pBdr>
        <w:bottom w:val="single" w:color="auto" w:sz="6" w:space="1"/>
      </w:pBdr>
      <w:tabs>
        <w:tab w:val="center" w:pos="4153"/>
        <w:tab w:val="right" w:pos="8306"/>
      </w:tabs>
      <w:snapToGrid w:val="0"/>
      <w:jc w:val="center"/>
    </w:pPr>
    <w:rPr>
      <w:sz w:val="18"/>
      <w:szCs w:val="18"/>
    </w:rPr>
  </w:style>
  <w:style w:type="paragraph" w:styleId="10">
    <w:name w:val="toc 1"/>
    <w:basedOn w:val="1"/>
    <w:next w:val="1"/>
    <w:unhideWhenUsed/>
    <w:uiPriority w:val="39"/>
    <w:pPr>
      <w:tabs>
        <w:tab w:val="right" w:leader="dot" w:pos="8296"/>
      </w:tabs>
      <w:spacing w:line="288" w:lineRule="auto"/>
      <w:jc w:val="center"/>
    </w:pPr>
  </w:style>
  <w:style w:type="paragraph" w:styleId="11">
    <w:name w:val="toc 2"/>
    <w:basedOn w:val="1"/>
    <w:next w:val="1"/>
    <w:unhideWhenUsed/>
    <w:uiPriority w:val="39"/>
    <w:pPr>
      <w:ind w:left="420" w:leftChars="200"/>
    </w:pPr>
  </w:style>
  <w:style w:type="character" w:styleId="13">
    <w:name w:val="Hyperlink"/>
    <w:basedOn w:val="12"/>
    <w:unhideWhenUsed/>
    <w:uiPriority w:val="99"/>
    <w:rPr>
      <w:color w:val="0563C1" w:themeColor="hyperlink"/>
      <w:u w:val="single"/>
      <w14:textFill>
        <w14:solidFill>
          <w14:schemeClr w14:val="hlink"/>
        </w14:solidFill>
      </w14:textFill>
    </w:rPr>
  </w:style>
  <w:style w:type="character" w:customStyle="1" w:styleId="15">
    <w:name w:val="页眉 Char"/>
    <w:basedOn w:val="12"/>
    <w:link w:val="9"/>
    <w:uiPriority w:val="99"/>
    <w:rPr>
      <w:sz w:val="18"/>
      <w:szCs w:val="18"/>
    </w:rPr>
  </w:style>
  <w:style w:type="character" w:customStyle="1" w:styleId="16">
    <w:name w:val="页脚 Char"/>
    <w:basedOn w:val="12"/>
    <w:link w:val="8"/>
    <w:uiPriority w:val="99"/>
    <w:rPr>
      <w:sz w:val="18"/>
      <w:szCs w:val="18"/>
    </w:rPr>
  </w:style>
  <w:style w:type="paragraph" w:customStyle="1" w:styleId="17">
    <w:name w:val="列出段落1"/>
    <w:basedOn w:val="1"/>
    <w:qFormat/>
    <w:uiPriority w:val="34"/>
    <w:pPr>
      <w:ind w:firstLine="420" w:firstLineChars="200"/>
    </w:pPr>
  </w:style>
  <w:style w:type="paragraph" w:customStyle="1" w:styleId="18">
    <w:name w:val="一级标题"/>
    <w:basedOn w:val="19"/>
    <w:link w:val="20"/>
    <w:qFormat/>
    <w:uiPriority w:val="0"/>
    <w:pPr>
      <w:spacing w:after="50" w:afterLines="50"/>
      <w:ind w:left="420" w:firstLine="0" w:firstLineChars="0"/>
      <w:jc w:val="left"/>
    </w:pPr>
    <w:rPr>
      <w:rFonts w:ascii="宋体" w:hAnsi="宋体" w:eastAsia="黑体"/>
      <w:color w:val="0D0D0D" w:themeColor="text1" w:themeTint="F2"/>
      <w:sz w:val="28"/>
      <w:szCs w:val="21"/>
      <w14:textFill>
        <w14:solidFill>
          <w14:schemeClr w14:val="tx1">
            <w14:lumMod w14:val="95000"/>
            <w14:lumOff w14:val="5000"/>
          </w14:schemeClr>
        </w14:solidFill>
      </w14:textFill>
    </w:rPr>
  </w:style>
  <w:style w:type="paragraph" w:styleId="19">
    <w:name w:val="List Paragraph"/>
    <w:basedOn w:val="1"/>
    <w:link w:val="29"/>
    <w:qFormat/>
    <w:uiPriority w:val="34"/>
    <w:pPr>
      <w:ind w:firstLine="420" w:firstLineChars="200"/>
    </w:pPr>
  </w:style>
  <w:style w:type="character" w:customStyle="1" w:styleId="20">
    <w:name w:val="一级标题 字符"/>
    <w:basedOn w:val="12"/>
    <w:link w:val="18"/>
    <w:uiPriority w:val="0"/>
    <w:rPr>
      <w:rFonts w:ascii="宋体" w:hAnsi="宋体" w:eastAsia="黑体"/>
      <w:color w:val="0D0D0D" w:themeColor="text1" w:themeTint="F2"/>
      <w:sz w:val="28"/>
      <w:szCs w:val="21"/>
      <w14:textFill>
        <w14:solidFill>
          <w14:schemeClr w14:val="tx1">
            <w14:lumMod w14:val="95000"/>
            <w14:lumOff w14:val="5000"/>
          </w14:schemeClr>
        </w14:solidFill>
      </w14:textFill>
    </w:rPr>
  </w:style>
  <w:style w:type="paragraph" w:customStyle="1" w:styleId="21">
    <w:name w:val="二级标题"/>
    <w:basedOn w:val="19"/>
    <w:link w:val="22"/>
    <w:qFormat/>
    <w:uiPriority w:val="0"/>
    <w:pPr>
      <w:spacing w:after="156" w:afterLines="50"/>
      <w:ind w:left="357" w:hanging="357" w:firstLineChars="0"/>
      <w:jc w:val="left"/>
    </w:pPr>
    <w:rPr>
      <w:rFonts w:ascii="宋体" w:hAnsi="宋体" w:eastAsia="黑体"/>
      <w:sz w:val="22"/>
      <w:szCs w:val="21"/>
    </w:rPr>
  </w:style>
  <w:style w:type="character" w:customStyle="1" w:styleId="22">
    <w:name w:val="二级标题 字符"/>
    <w:basedOn w:val="12"/>
    <w:link w:val="21"/>
    <w:uiPriority w:val="0"/>
    <w:rPr>
      <w:rFonts w:ascii="宋体" w:hAnsi="宋体" w:eastAsia="黑体"/>
      <w:sz w:val="22"/>
      <w:szCs w:val="21"/>
    </w:rPr>
  </w:style>
  <w:style w:type="paragraph" w:customStyle="1" w:styleId="23">
    <w:name w:val="三级标题"/>
    <w:basedOn w:val="1"/>
    <w:link w:val="25"/>
    <w:qFormat/>
    <w:uiPriority w:val="0"/>
    <w:pPr>
      <w:spacing w:line="360" w:lineRule="auto"/>
    </w:pPr>
  </w:style>
  <w:style w:type="character" w:customStyle="1" w:styleId="24">
    <w:name w:val="标题 1 Char"/>
    <w:basedOn w:val="12"/>
    <w:link w:val="2"/>
    <w:uiPriority w:val="9"/>
    <w:rPr>
      <w:rFonts w:eastAsia="宋体"/>
      <w:b/>
      <w:bCs/>
      <w:kern w:val="44"/>
      <w:sz w:val="44"/>
      <w:szCs w:val="44"/>
    </w:rPr>
  </w:style>
  <w:style w:type="character" w:customStyle="1" w:styleId="25">
    <w:name w:val="三级标题 字符"/>
    <w:basedOn w:val="12"/>
    <w:link w:val="23"/>
    <w:qFormat/>
    <w:uiPriority w:val="0"/>
    <w:rPr>
      <w:szCs w:val="24"/>
    </w:rPr>
  </w:style>
  <w:style w:type="character" w:customStyle="1" w:styleId="26">
    <w:name w:val="标题 2 Char"/>
    <w:basedOn w:val="12"/>
    <w:link w:val="3"/>
    <w:semiHidden/>
    <w:uiPriority w:val="9"/>
    <w:rPr>
      <w:rFonts w:asciiTheme="majorHAnsi" w:hAnsiTheme="majorHAnsi" w:eastAsiaTheme="majorEastAsia" w:cstheme="majorBidi"/>
      <w:b/>
      <w:bCs/>
      <w:sz w:val="32"/>
      <w:szCs w:val="32"/>
    </w:rPr>
  </w:style>
  <w:style w:type="character" w:customStyle="1" w:styleId="27">
    <w:name w:val="标题 3 Char"/>
    <w:basedOn w:val="12"/>
    <w:link w:val="4"/>
    <w:semiHidden/>
    <w:uiPriority w:val="9"/>
    <w:rPr>
      <w:rFonts w:eastAsia="宋体"/>
      <w:b/>
      <w:bCs/>
      <w:sz w:val="32"/>
      <w:szCs w:val="32"/>
    </w:rPr>
  </w:style>
  <w:style w:type="character" w:customStyle="1" w:styleId="28">
    <w:name w:val="批注框文本 Char"/>
    <w:basedOn w:val="12"/>
    <w:link w:val="7"/>
    <w:semiHidden/>
    <w:uiPriority w:val="99"/>
    <w:rPr>
      <w:rFonts w:eastAsia="宋体"/>
      <w:sz w:val="18"/>
      <w:szCs w:val="18"/>
    </w:rPr>
  </w:style>
  <w:style w:type="character" w:customStyle="1" w:styleId="29">
    <w:name w:val="列出段落 Char"/>
    <w:basedOn w:val="12"/>
    <w:link w:val="19"/>
    <w:uiPriority w:val="34"/>
    <w:rPr>
      <w:rFonts w:eastAsia="宋体"/>
      <w:szCs w:val="24"/>
    </w:rPr>
  </w:style>
  <w:style w:type="paragraph" w:customStyle="1" w:styleId="30">
    <w:name w:val="正文1"/>
    <w:basedOn w:val="19"/>
    <w:link w:val="31"/>
    <w:qFormat/>
    <w:uiPriority w:val="0"/>
    <w:pPr>
      <w:spacing w:line="360" w:lineRule="auto"/>
      <w:jc w:val="left"/>
    </w:pPr>
    <w:rPr>
      <w:rFonts w:ascii="宋体" w:hAnsi="宋体"/>
      <w:szCs w:val="21"/>
    </w:rPr>
  </w:style>
  <w:style w:type="character" w:customStyle="1" w:styleId="31">
    <w:name w:val="正文1 字符"/>
    <w:basedOn w:val="29"/>
    <w:link w:val="30"/>
    <w:uiPriority w:val="0"/>
    <w:rPr>
      <w:rFonts w:ascii="宋体" w:hAnsi="宋体" w:eastAsia="宋体"/>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1.png"/><Relationship Id="rId6" Type="http://schemas.openxmlformats.org/officeDocument/2006/relationships/image" Target="media/image2.png"/><Relationship Id="rId54" Type="http://schemas.openxmlformats.org/officeDocument/2006/relationships/fontTable" Target="fontTable.xml"/><Relationship Id="rId53" Type="http://schemas.openxmlformats.org/officeDocument/2006/relationships/customXml" Target="../customXml/item2.xml"/><Relationship Id="rId52" Type="http://schemas.openxmlformats.org/officeDocument/2006/relationships/customXml" Target="../customXml/item1.xml"/><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1223C2B-6FE3-4984-933A-732A0FE483E0}">
  <ds:schemaRefs/>
</ds:datastoreItem>
</file>

<file path=docProps/app.xml><?xml version="1.0" encoding="utf-8"?>
<Properties xmlns="http://schemas.openxmlformats.org/officeDocument/2006/extended-properties" xmlns:vt="http://schemas.openxmlformats.org/officeDocument/2006/docPropsVTypes">
  <Template>Normal</Template>
  <Pages>24</Pages>
  <Words>924</Words>
  <Characters>5272</Characters>
  <Lines>43</Lines>
  <Paragraphs>12</Paragraphs>
  <ScaleCrop>false</ScaleCrop>
  <LinksUpToDate>false</LinksUpToDate>
  <CharactersWithSpaces>6184</CharactersWithSpaces>
  <Application>WPS Office_10.1.0.6929_F1E327BC-269C-435d-A152-05C5408002CA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2017-10-11T05:54:00Z</dcterms:created>
  <dc:creator>夏志强</dc:creator>
  <cp:lastModifiedBy>涂前高</cp:lastModifiedBy>
  <dcterms:modified xsi:type="dcterms:W3CDTF">2018-01-12T03:18:05Z</dcterms:modified>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2052-10.1.0.6929</vt:lpwstr>
  </property>
</Properties>
</file>