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right"/>
        <w:rPr>
          <w:rFonts w:hint="eastAsia" w:ascii="宋体" w:hAnsi="宋体" w:eastAsia="宋体" w:cs="宋体"/>
        </w:rPr>
      </w:pPr>
      <w:bookmarkStart w:id="0" w:name="_Hlk495403890"/>
      <w:bookmarkEnd w:id="0"/>
      <w:bookmarkStart w:id="1" w:name="_Hlk495482421"/>
      <w:r>
        <w:rPr>
          <w:rFonts w:hint="eastAsia" w:ascii="宋体" w:hAnsi="宋体" w:eastAsia="宋体" w:cs="宋体"/>
        </w:rPr>
        <w:drawing>
          <wp:anchor distT="0" distB="0" distL="114300" distR="114300" simplePos="0" relativeHeight="251660288" behindDoc="0" locked="0" layoutInCell="1" allowOverlap="1">
            <wp:simplePos x="0" y="0"/>
            <wp:positionH relativeFrom="column">
              <wp:posOffset>3751580</wp:posOffset>
            </wp:positionH>
            <wp:positionV relativeFrom="paragraph">
              <wp:posOffset>127635</wp:posOffset>
            </wp:positionV>
            <wp:extent cx="1308100" cy="540385"/>
            <wp:effectExtent l="0" t="0" r="6985"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6" cstate="print">
                      <a:extLst>
                        <a:ext uri="{28A0092B-C50C-407E-A947-70E740481C1C}">
                          <a14:useLocalDpi xmlns:a14="http://schemas.microsoft.com/office/drawing/2010/main" val="0"/>
                        </a:ext>
                      </a:extLst>
                    </a:blip>
                    <a:srcRect b="16140"/>
                    <a:stretch>
                      <a:fillRect/>
                    </a:stretch>
                  </pic:blipFill>
                  <pic:spPr>
                    <a:xfrm>
                      <a:off x="0" y="0"/>
                      <a:ext cx="1308024" cy="540385"/>
                    </a:xfrm>
                    <a:prstGeom prst="rect">
                      <a:avLst/>
                    </a:prstGeom>
                    <a:ln>
                      <a:noFill/>
                    </a:ln>
                  </pic:spPr>
                </pic:pic>
              </a:graphicData>
            </a:graphic>
          </wp:anchor>
        </w:drawing>
      </w:r>
      <w:r>
        <w:rPr>
          <w:rFonts w:hint="eastAsia" w:ascii="宋体" w:hAnsi="宋体" w:eastAsia="宋体" w:cs="宋体"/>
        </w:rPr>
        <w:drawing>
          <wp:anchor distT="0" distB="0" distL="114300" distR="114300" simplePos="0" relativeHeight="251659264" behindDoc="0" locked="0" layoutInCell="1" allowOverlap="1">
            <wp:simplePos x="0" y="0"/>
            <wp:positionH relativeFrom="column">
              <wp:posOffset>780415</wp:posOffset>
            </wp:positionH>
            <wp:positionV relativeFrom="paragraph">
              <wp:posOffset>137795</wp:posOffset>
            </wp:positionV>
            <wp:extent cx="923925" cy="466725"/>
            <wp:effectExtent l="0" t="0" r="9525" b="952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923925" cy="466725"/>
                    </a:xfrm>
                    <a:prstGeom prst="rect">
                      <a:avLst/>
                    </a:prstGeom>
                  </pic:spPr>
                </pic:pic>
              </a:graphicData>
            </a:graphic>
          </wp:anchor>
        </w:drawing>
      </w: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right"/>
        <w:rPr>
          <w:rFonts w:hint="eastAsia" w:ascii="宋体" w:hAnsi="宋体" w:eastAsia="宋体" w:cs="宋体"/>
        </w:rPr>
      </w:pPr>
    </w:p>
    <w:p>
      <w:pPr>
        <w:jc w:val="center"/>
        <w:rPr>
          <w:rFonts w:hint="eastAsia" w:ascii="宋体" w:hAnsi="宋体" w:eastAsia="宋体" w:cs="宋体"/>
          <w:sz w:val="24"/>
        </w:rPr>
      </w:pPr>
      <w:r>
        <w:rPr>
          <w:rFonts w:hint="eastAsia" w:ascii="宋体" w:hAnsi="宋体" w:eastAsia="宋体" w:cs="宋体"/>
          <w:sz w:val="52"/>
          <w:szCs w:val="44"/>
        </w:rPr>
        <w:t>维普毕业设计（论文）管理系统</w:t>
      </w: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1312" behindDoc="0" locked="0" layoutInCell="1" allowOverlap="1">
                <wp:simplePos x="0" y="0"/>
                <wp:positionH relativeFrom="column">
                  <wp:posOffset>2375535</wp:posOffset>
                </wp:positionH>
                <wp:positionV relativeFrom="paragraph">
                  <wp:posOffset>12700</wp:posOffset>
                </wp:positionV>
                <wp:extent cx="939800" cy="212217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939764" cy="2122098"/>
                        </a:xfrm>
                        <a:prstGeom prst="rect">
                          <a:avLst/>
                        </a:prstGeom>
                        <a:solidFill>
                          <a:schemeClr val="lt1"/>
                        </a:solidFill>
                        <a:ln w="6350">
                          <a:noFill/>
                        </a:ln>
                      </wps:spPr>
                      <wps:txbx>
                        <w:txbxContent>
                          <w:p>
                            <w:pPr>
                              <w:spacing w:line="600" w:lineRule="auto"/>
                              <w:jc w:val="distribute"/>
                              <w:rPr>
                                <w:rFonts w:ascii="方正特雅宋简" w:eastAsia="方正特雅宋简"/>
                                <w:sz w:val="72"/>
                              </w:rPr>
                            </w:pPr>
                            <w:r>
                              <w:rPr>
                                <w:rFonts w:hint="eastAsia" w:ascii="方正特雅宋简" w:eastAsia="方正特雅宋简"/>
                                <w:sz w:val="72"/>
                              </w:rPr>
                              <w:t>操作手册</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7.05pt;margin-top:1pt;height:167.1pt;width:74pt;z-index:251661312;mso-width-relative:page;mso-height-relative:page;" fillcolor="#FFFFFF [3201]" filled="t" stroked="f" coordsize="21600,21600" o:gfxdata="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Af3cE1gAAAAkBAAAPAAAAAAAAAAEAIAAAACIAAABkcnMvZG93bnJl&#10;di54bWxQSwECFAAUAAAACACHTuJAGA3sWjgCAABFBAAADgAAAAAAAAABACAAAAAlAQAAZHJzL2Uy&#10;b0RvYy54bWxQSwUGAAAAAAYABgBZAQAAzwUAAAAA&#10;">
                <v:fill on="t" focussize="0,0"/>
                <v:stroke on="f" weight="0.5pt"/>
                <v:imagedata o:title=""/>
                <o:lock v:ext="edit" aspectratio="f"/>
                <v:textbox style="layout-flow:vertical-ideographic;">
                  <w:txbxContent>
                    <w:p>
                      <w:pPr>
                        <w:spacing w:line="600" w:lineRule="auto"/>
                        <w:jc w:val="distribute"/>
                        <w:rPr>
                          <w:rFonts w:ascii="方正特雅宋简" w:eastAsia="方正特雅宋简"/>
                          <w:sz w:val="72"/>
                        </w:rPr>
                      </w:pPr>
                      <w:r>
                        <w:rPr>
                          <w:rFonts w:hint="eastAsia" w:ascii="方正特雅宋简" w:eastAsia="方正特雅宋简"/>
                          <w:sz w:val="72"/>
                        </w:rPr>
                        <w:t>操作手册</w:t>
                      </w:r>
                    </w:p>
                  </w:txbxContent>
                </v:textbox>
              </v:shape>
            </w:pict>
          </mc:Fallback>
        </mc:AlternateContent>
      </w: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left"/>
        <w:rPr>
          <w:rFonts w:hint="eastAsia" w:ascii="宋体" w:hAnsi="宋体" w:eastAsia="宋体" w:cs="宋体"/>
        </w:rPr>
      </w:pPr>
    </w:p>
    <w:p>
      <w:pPr>
        <w:jc w:val="center"/>
        <w:rPr>
          <w:rFonts w:hint="eastAsia" w:ascii="宋体" w:hAnsi="宋体" w:eastAsia="宋体" w:cs="宋体"/>
          <w:sz w:val="30"/>
          <w:szCs w:val="30"/>
        </w:rPr>
      </w:pPr>
      <w:r>
        <w:rPr>
          <w:rFonts w:hint="eastAsia" w:ascii="宋体" w:hAnsi="宋体" w:eastAsia="宋体" w:cs="宋体"/>
          <w:sz w:val="30"/>
          <w:szCs w:val="30"/>
        </w:rPr>
        <w:t>重庆维普资讯有限公司</w:t>
      </w:r>
    </w:p>
    <w:p>
      <w:pPr>
        <w:jc w:val="center"/>
        <w:rPr>
          <w:rFonts w:hint="eastAsia" w:ascii="宋体" w:hAnsi="宋体" w:eastAsia="宋体" w:cs="宋体"/>
          <w:sz w:val="36"/>
          <w:szCs w:val="36"/>
        </w:rPr>
      </w:pPr>
      <w:r>
        <w:rPr>
          <w:rFonts w:hint="eastAsia" w:ascii="宋体" w:hAnsi="宋体" w:eastAsia="宋体" w:cs="宋体"/>
          <w:sz w:val="30"/>
          <w:szCs w:val="30"/>
        </w:rPr>
        <w:t>二零一七年十月十日</w:t>
      </w:r>
      <w:bookmarkEnd w:id="1"/>
    </w:p>
    <w:p>
      <w:pPr>
        <w:rPr>
          <w:rFonts w:hint="eastAsia" w:ascii="宋体" w:hAnsi="宋体" w:eastAsia="宋体" w:cs="宋体"/>
        </w:rPr>
      </w:pPr>
    </w:p>
    <w:p>
      <w:pPr>
        <w:spacing w:line="360" w:lineRule="auto"/>
        <w:jc w:val="center"/>
        <w:rPr>
          <w:rFonts w:hint="eastAsia" w:ascii="宋体" w:hAnsi="宋体" w:eastAsia="宋体" w:cs="宋体"/>
          <w:bCs/>
          <w:sz w:val="36"/>
          <w:szCs w:val="36"/>
        </w:rPr>
      </w:pPr>
      <w:r>
        <w:rPr>
          <w:rFonts w:hint="eastAsia" w:ascii="宋体" w:hAnsi="宋体" w:eastAsia="宋体" w:cs="宋体"/>
          <w:bCs/>
          <w:sz w:val="36"/>
          <w:szCs w:val="36"/>
        </w:rPr>
        <w:t>目  录</w:t>
      </w:r>
    </w:p>
    <w:p>
      <w:pPr>
        <w:pStyle w:val="8"/>
        <w:tabs>
          <w:tab w:val="right" w:leader="dot" w:pos="8306"/>
        </w:tabs>
        <w:rPr>
          <w:rFonts w:hint="eastAsia" w:ascii="宋体" w:hAnsi="宋体" w:eastAsia="宋体" w:cs="宋体"/>
        </w:rPr>
      </w:pPr>
      <w:r>
        <w:rPr>
          <w:rFonts w:hint="eastAsia" w:ascii="宋体" w:hAnsi="宋体" w:eastAsia="宋体" w:cs="宋体"/>
          <w:bCs/>
          <w:sz w:val="36"/>
          <w:szCs w:val="36"/>
        </w:rPr>
        <w:fldChar w:fldCharType="begin"/>
      </w:r>
      <w:r>
        <w:rPr>
          <w:rFonts w:hint="eastAsia" w:ascii="宋体" w:hAnsi="宋体" w:eastAsia="宋体" w:cs="宋体"/>
          <w:bCs/>
          <w:sz w:val="36"/>
          <w:szCs w:val="36"/>
        </w:rPr>
        <w:instrText xml:space="preserve"> </w:instrText>
      </w:r>
      <w:r>
        <w:rPr>
          <w:rFonts w:hint="eastAsia" w:ascii="宋体" w:hAnsi="宋体" w:eastAsia="宋体" w:cs="宋体"/>
          <w:bCs/>
          <w:sz w:val="36"/>
          <w:szCs w:val="36"/>
        </w:rPr>
        <w:instrText xml:space="preserve">TOC \h \z \t "一级标题,1,二级标题,2"</w:instrText>
      </w:r>
      <w:r>
        <w:rPr>
          <w:rFonts w:hint="eastAsia" w:ascii="宋体" w:hAnsi="宋体" w:eastAsia="宋体" w:cs="宋体"/>
          <w:bCs/>
          <w:sz w:val="36"/>
          <w:szCs w:val="36"/>
        </w:rPr>
        <w:instrText xml:space="preserve"> </w:instrText>
      </w:r>
      <w:r>
        <w:rPr>
          <w:rFonts w:hint="eastAsia" w:ascii="宋体" w:hAnsi="宋体" w:eastAsia="宋体" w:cs="宋体"/>
          <w:bCs/>
          <w:sz w:val="36"/>
          <w:szCs w:val="36"/>
        </w:rPr>
        <w:fldChar w:fldCharType="separate"/>
      </w: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_Toc14520 </w:instrText>
      </w:r>
      <w:r>
        <w:rPr>
          <w:rFonts w:hint="eastAsia" w:ascii="宋体" w:hAnsi="宋体" w:eastAsia="宋体" w:cs="宋体"/>
          <w:bCs/>
          <w:szCs w:val="36"/>
        </w:rPr>
        <w:fldChar w:fldCharType="separate"/>
      </w:r>
      <w:r>
        <w:rPr>
          <w:rFonts w:hint="eastAsia" w:ascii="宋体" w:hAnsi="宋体" w:eastAsia="宋体" w:cs="宋体"/>
        </w:rPr>
        <w:t xml:space="preserve">一、 </w:t>
      </w:r>
      <w:r>
        <w:rPr>
          <w:rFonts w:hint="eastAsia" w:ascii="宋体" w:hAnsi="宋体" w:eastAsia="宋体" w:cs="宋体"/>
        </w:rPr>
        <w:t>信息管理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_Toc14520 </w:instrText>
      </w:r>
      <w:r>
        <w:rPr>
          <w:rFonts w:hint="eastAsia" w:ascii="宋体" w:hAnsi="宋体" w:eastAsia="宋体" w:cs="宋体"/>
        </w:rPr>
        <w:fldChar w:fldCharType="separate"/>
      </w:r>
      <w:r>
        <w:rPr>
          <w:rFonts w:hint="eastAsia" w:ascii="宋体" w:hAnsi="宋体" w:eastAsia="宋体" w:cs="宋体"/>
        </w:rPr>
        <w:t>8</w:t>
      </w:r>
      <w:r>
        <w:rPr>
          <w:rFonts w:hint="eastAsia" w:ascii="宋体" w:hAnsi="宋体" w:eastAsia="宋体" w:cs="宋体"/>
        </w:rPr>
        <w:fldChar w:fldCharType="end"/>
      </w:r>
      <w:r>
        <w:rPr>
          <w:rFonts w:hint="eastAsia" w:ascii="宋体" w:hAnsi="宋体" w:eastAsia="宋体" w:cs="宋体"/>
          <w:bCs/>
          <w:szCs w:val="36"/>
        </w:rPr>
        <w:fldChar w:fldCharType="end"/>
      </w:r>
    </w:p>
    <w:p>
      <w:pPr>
        <w:pStyle w:val="9"/>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_Toc25764 </w:instrText>
      </w:r>
      <w:r>
        <w:rPr>
          <w:rFonts w:hint="eastAsia" w:ascii="宋体" w:hAnsi="宋体" w:eastAsia="宋体" w:cs="宋体"/>
          <w:bCs/>
          <w:szCs w:val="36"/>
        </w:rPr>
        <w:fldChar w:fldCharType="separate"/>
      </w:r>
      <w:r>
        <w:rPr>
          <w:rFonts w:hint="eastAsia" w:ascii="宋体" w:hAnsi="宋体" w:eastAsia="宋体" w:cs="宋体"/>
        </w:rPr>
        <w:t>1.站内邮件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_Toc25764 </w:instrText>
      </w:r>
      <w:r>
        <w:rPr>
          <w:rFonts w:hint="eastAsia" w:ascii="宋体" w:hAnsi="宋体" w:eastAsia="宋体" w:cs="宋体"/>
        </w:rPr>
        <w:fldChar w:fldCharType="separate"/>
      </w:r>
      <w:r>
        <w:rPr>
          <w:rFonts w:hint="eastAsia" w:ascii="宋体" w:hAnsi="宋体" w:eastAsia="宋体" w:cs="宋体"/>
        </w:rPr>
        <w:t>8</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_Toc6732 </w:instrText>
      </w:r>
      <w:r>
        <w:rPr>
          <w:rFonts w:hint="eastAsia" w:ascii="宋体" w:hAnsi="宋体" w:eastAsia="宋体" w:cs="宋体"/>
          <w:bCs/>
          <w:szCs w:val="36"/>
        </w:rPr>
        <w:fldChar w:fldCharType="separate"/>
      </w:r>
      <w:r>
        <w:rPr>
          <w:rFonts w:hint="eastAsia" w:ascii="宋体" w:hAnsi="宋体" w:eastAsia="宋体" w:cs="宋体"/>
          <w:lang w:eastAsia="zh-CN"/>
        </w:rPr>
        <w:t>二、 指导日志</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_Toc6732 </w:instrText>
      </w:r>
      <w:r>
        <w:rPr>
          <w:rFonts w:hint="eastAsia" w:ascii="宋体" w:hAnsi="宋体" w:eastAsia="宋体" w:cs="宋体"/>
        </w:rPr>
        <w:fldChar w:fldCharType="separate"/>
      </w:r>
      <w:r>
        <w:rPr>
          <w:rFonts w:hint="eastAsia" w:ascii="宋体" w:hAnsi="宋体" w:eastAsia="宋体" w:cs="宋体"/>
        </w:rPr>
        <w:t>9</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_Toc28443 </w:instrText>
      </w:r>
      <w:r>
        <w:rPr>
          <w:rFonts w:hint="eastAsia" w:ascii="宋体" w:hAnsi="宋体" w:eastAsia="宋体" w:cs="宋体"/>
          <w:bCs/>
          <w:szCs w:val="36"/>
        </w:rPr>
        <w:fldChar w:fldCharType="separate"/>
      </w:r>
      <w:r>
        <w:rPr>
          <w:rFonts w:hint="eastAsia" w:ascii="宋体" w:hAnsi="宋体" w:eastAsia="宋体" w:cs="宋体"/>
          <w:lang w:eastAsia="zh-CN"/>
        </w:rPr>
        <w:t>三、 特殊处理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_Toc28443 </w:instrText>
      </w:r>
      <w:r>
        <w:rPr>
          <w:rFonts w:hint="eastAsia" w:ascii="宋体" w:hAnsi="宋体" w:eastAsia="宋体" w:cs="宋体"/>
        </w:rPr>
        <w:fldChar w:fldCharType="separate"/>
      </w:r>
      <w:r>
        <w:rPr>
          <w:rFonts w:hint="eastAsia" w:ascii="宋体" w:hAnsi="宋体" w:eastAsia="宋体" w:cs="宋体"/>
        </w:rPr>
        <w:t>9</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_Toc13044 </w:instrText>
      </w:r>
      <w:r>
        <w:rPr>
          <w:rFonts w:hint="eastAsia" w:ascii="宋体" w:hAnsi="宋体" w:eastAsia="宋体" w:cs="宋体"/>
          <w:bCs/>
          <w:szCs w:val="36"/>
        </w:rPr>
        <w:fldChar w:fldCharType="separate"/>
      </w:r>
      <w:r>
        <w:rPr>
          <w:rFonts w:hint="eastAsia" w:ascii="宋体" w:hAnsi="宋体" w:eastAsia="宋体" w:cs="宋体"/>
          <w:lang w:val="en-US" w:eastAsia="zh-CN"/>
        </w:rPr>
        <w:t>四、课题管理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_Toc13044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bCs/>
          <w:szCs w:val="36"/>
        </w:rPr>
        <w:fldChar w:fldCharType="end"/>
      </w:r>
    </w:p>
    <w:p>
      <w:pPr>
        <w:pStyle w:val="9"/>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_Toc23114 </w:instrText>
      </w:r>
      <w:r>
        <w:rPr>
          <w:rFonts w:hint="eastAsia" w:ascii="宋体" w:hAnsi="宋体" w:eastAsia="宋体" w:cs="宋体"/>
          <w:bCs/>
          <w:szCs w:val="36"/>
        </w:rPr>
        <w:fldChar w:fldCharType="separate"/>
      </w:r>
      <w:r>
        <w:rPr>
          <w:rFonts w:hint="eastAsia" w:ascii="宋体" w:hAnsi="宋体" w:eastAsia="宋体" w:cs="宋体"/>
        </w:rPr>
        <w:t>1.指导教师申报课题</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_Toc23114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bCs/>
          <w:szCs w:val="36"/>
        </w:rPr>
        <w:fldChar w:fldCharType="end"/>
      </w:r>
    </w:p>
    <w:p>
      <w:pPr>
        <w:pStyle w:val="9"/>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_Toc20753 </w:instrText>
      </w:r>
      <w:r>
        <w:rPr>
          <w:rFonts w:hint="eastAsia" w:ascii="宋体" w:hAnsi="宋体" w:eastAsia="宋体" w:cs="宋体"/>
          <w:bCs/>
          <w:szCs w:val="36"/>
        </w:rPr>
        <w:fldChar w:fldCharType="separate"/>
      </w:r>
      <w:r>
        <w:rPr>
          <w:rFonts w:hint="eastAsia" w:ascii="宋体" w:hAnsi="宋体" w:eastAsia="宋体" w:cs="宋体"/>
          <w:lang w:eastAsia="zh-CN"/>
        </w:rPr>
        <w:t>2. 指定学生课题</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_Toc20753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bCs/>
          <w:szCs w:val="36"/>
        </w:rPr>
        <w:fldChar w:fldCharType="end"/>
      </w:r>
    </w:p>
    <w:p>
      <w:pPr>
        <w:pStyle w:val="9"/>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_Toc28582 </w:instrText>
      </w:r>
      <w:r>
        <w:rPr>
          <w:rFonts w:hint="eastAsia" w:ascii="宋体" w:hAnsi="宋体" w:eastAsia="宋体" w:cs="宋体"/>
          <w:bCs/>
          <w:szCs w:val="36"/>
        </w:rPr>
        <w:fldChar w:fldCharType="separate"/>
      </w:r>
      <w:r>
        <w:rPr>
          <w:rFonts w:hint="eastAsia" w:ascii="宋体" w:hAnsi="宋体" w:eastAsia="宋体" w:cs="宋体"/>
          <w:lang w:val="en-US" w:eastAsia="zh-CN"/>
        </w:rPr>
        <w:t>3. 课题审核</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_Toc28582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rPr>
        <w:fldChar w:fldCharType="end"/>
      </w:r>
      <w:r>
        <w:rPr>
          <w:rFonts w:hint="eastAsia" w:ascii="宋体" w:hAnsi="宋体" w:eastAsia="宋体" w:cs="宋体"/>
          <w:bCs/>
          <w:szCs w:val="36"/>
        </w:rPr>
        <w:fldChar w:fldCharType="end"/>
      </w:r>
    </w:p>
    <w:p>
      <w:pPr>
        <w:pStyle w:val="9"/>
        <w:tabs>
          <w:tab w:val="right" w:leader="dot" w:pos="8306"/>
        </w:tabs>
        <w:ind w:left="0" w:leftChars="0" w:firstLine="0" w:firstLineChars="0"/>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_Toc31336 </w:instrText>
      </w:r>
      <w:r>
        <w:rPr>
          <w:rFonts w:hint="eastAsia" w:ascii="宋体" w:hAnsi="宋体" w:eastAsia="宋体" w:cs="宋体"/>
          <w:bCs/>
          <w:szCs w:val="36"/>
        </w:rPr>
        <w:fldChar w:fldCharType="separate"/>
      </w:r>
      <w:r>
        <w:rPr>
          <w:rFonts w:hint="eastAsia" w:ascii="宋体" w:hAnsi="宋体" w:eastAsia="宋体" w:cs="宋体"/>
          <w:lang w:val="en-US" w:eastAsia="zh-CN"/>
        </w:rPr>
        <w:t>五、 学生选题管理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_Toc31336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_Toc1614 </w:instrText>
      </w:r>
      <w:r>
        <w:rPr>
          <w:rFonts w:hint="eastAsia" w:ascii="宋体" w:hAnsi="宋体" w:eastAsia="宋体" w:cs="宋体"/>
          <w:bCs/>
          <w:szCs w:val="36"/>
        </w:rPr>
        <w:fldChar w:fldCharType="separate"/>
      </w:r>
      <w:r>
        <w:rPr>
          <w:rFonts w:hint="eastAsia" w:ascii="宋体" w:hAnsi="宋体" w:eastAsia="宋体" w:cs="宋体"/>
          <w:lang w:eastAsia="zh-CN"/>
        </w:rPr>
        <w:t>六</w:t>
      </w:r>
      <w:r>
        <w:rPr>
          <w:rFonts w:hint="eastAsia" w:ascii="宋体" w:hAnsi="宋体" w:eastAsia="宋体" w:cs="宋体"/>
        </w:rPr>
        <w:t>、任务书管理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_Toc1614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_Toc9647 </w:instrText>
      </w:r>
      <w:r>
        <w:rPr>
          <w:rFonts w:hint="eastAsia" w:ascii="宋体" w:hAnsi="宋体" w:eastAsia="宋体" w:cs="宋体"/>
          <w:bCs/>
          <w:szCs w:val="36"/>
        </w:rPr>
        <w:fldChar w:fldCharType="separate"/>
      </w:r>
      <w:r>
        <w:rPr>
          <w:rFonts w:hint="eastAsia" w:ascii="宋体" w:hAnsi="宋体" w:eastAsia="宋体" w:cs="宋体"/>
          <w:lang w:val="en-US" w:eastAsia="zh-CN"/>
        </w:rPr>
        <w:t>七、 开题报告</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_Toc9647 </w:instrText>
      </w:r>
      <w:r>
        <w:rPr>
          <w:rFonts w:hint="eastAsia" w:ascii="宋体" w:hAnsi="宋体" w:eastAsia="宋体" w:cs="宋体"/>
        </w:rPr>
        <w:fldChar w:fldCharType="separate"/>
      </w:r>
      <w:r>
        <w:rPr>
          <w:rFonts w:hint="eastAsia" w:ascii="宋体" w:hAnsi="宋体" w:eastAsia="宋体" w:cs="宋体"/>
        </w:rPr>
        <w:t>14</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_Toc18647 </w:instrText>
      </w:r>
      <w:r>
        <w:rPr>
          <w:rFonts w:hint="eastAsia" w:ascii="宋体" w:hAnsi="宋体" w:eastAsia="宋体" w:cs="宋体"/>
          <w:bCs/>
          <w:szCs w:val="36"/>
        </w:rPr>
        <w:fldChar w:fldCharType="separate"/>
      </w:r>
      <w:r>
        <w:rPr>
          <w:rFonts w:hint="eastAsia" w:ascii="宋体" w:hAnsi="宋体" w:eastAsia="宋体" w:cs="宋体"/>
          <w:lang w:val="en-US" w:eastAsia="zh-CN"/>
        </w:rPr>
        <w:t xml:space="preserve">八、 </w:t>
      </w:r>
      <w:r>
        <w:rPr>
          <w:rFonts w:hint="eastAsia" w:ascii="宋体" w:hAnsi="宋体" w:eastAsia="宋体" w:cs="宋体"/>
          <w:lang w:eastAsia="zh-CN"/>
        </w:rPr>
        <w:t>中期检查</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_Toc18647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_Toc22329 </w:instrText>
      </w:r>
      <w:r>
        <w:rPr>
          <w:rFonts w:hint="eastAsia" w:ascii="宋体" w:hAnsi="宋体" w:eastAsia="宋体" w:cs="宋体"/>
          <w:bCs/>
          <w:szCs w:val="36"/>
        </w:rPr>
        <w:fldChar w:fldCharType="separate"/>
      </w:r>
      <w:r>
        <w:rPr>
          <w:rFonts w:hint="eastAsia" w:ascii="宋体" w:hAnsi="宋体" w:eastAsia="宋体" w:cs="宋体"/>
          <w:lang w:val="en-US" w:eastAsia="zh-CN"/>
        </w:rPr>
        <w:t>九、 设计（论文）答辩稿、设计（论文）最终稿</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_Toc22329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_Toc16416 </w:instrText>
      </w:r>
      <w:r>
        <w:rPr>
          <w:rFonts w:hint="eastAsia" w:ascii="宋体" w:hAnsi="宋体" w:eastAsia="宋体" w:cs="宋体"/>
          <w:bCs/>
          <w:szCs w:val="36"/>
        </w:rPr>
        <w:fldChar w:fldCharType="separate"/>
      </w:r>
      <w:r>
        <w:rPr>
          <w:rFonts w:hint="eastAsia" w:ascii="宋体" w:hAnsi="宋体" w:eastAsia="宋体" w:cs="宋体"/>
          <w:lang w:eastAsia="zh-CN"/>
        </w:rPr>
        <w:t>十、 审阅评分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_Toc16416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bCs/>
          <w:szCs w:val="36"/>
        </w:rPr>
        <w:fldChar w:fldCharType="end"/>
      </w:r>
    </w:p>
    <w:p>
      <w:pPr>
        <w:pStyle w:val="8"/>
        <w:tabs>
          <w:tab w:val="right" w:leader="dot" w:pos="8306"/>
        </w:tabs>
        <w:rPr>
          <w:rFonts w:hint="eastAsia" w:ascii="宋体" w:hAnsi="宋体" w:eastAsia="宋体" w:cs="宋体"/>
        </w:rPr>
      </w:pPr>
      <w:r>
        <w:rPr>
          <w:rFonts w:hint="eastAsia" w:ascii="宋体" w:hAnsi="宋体" w:eastAsia="宋体" w:cs="宋体"/>
          <w:bCs/>
          <w:szCs w:val="36"/>
        </w:rPr>
        <w:fldChar w:fldCharType="begin"/>
      </w:r>
      <w:r>
        <w:rPr>
          <w:rFonts w:hint="eastAsia" w:ascii="宋体" w:hAnsi="宋体" w:eastAsia="宋体" w:cs="宋体"/>
          <w:bCs/>
          <w:szCs w:val="36"/>
        </w:rPr>
        <w:instrText xml:space="preserve"> HYPERLINK \l _Toc31646 </w:instrText>
      </w:r>
      <w:r>
        <w:rPr>
          <w:rFonts w:hint="eastAsia" w:ascii="宋体" w:hAnsi="宋体" w:eastAsia="宋体" w:cs="宋体"/>
          <w:bCs/>
          <w:szCs w:val="36"/>
        </w:rPr>
        <w:fldChar w:fldCharType="separate"/>
      </w:r>
      <w:r>
        <w:rPr>
          <w:rFonts w:hint="eastAsia" w:ascii="宋体" w:hAnsi="宋体" w:eastAsia="宋体" w:cs="宋体"/>
          <w:lang w:eastAsia="zh-CN"/>
        </w:rPr>
        <w:t>十一</w:t>
      </w:r>
      <w:r>
        <w:rPr>
          <w:rFonts w:hint="eastAsia" w:ascii="宋体" w:hAnsi="宋体" w:eastAsia="宋体" w:cs="宋体"/>
        </w:rPr>
        <w:t>、个人信息</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_Toc31646 </w:instrText>
      </w:r>
      <w:r>
        <w:rPr>
          <w:rFonts w:hint="eastAsia" w:ascii="宋体" w:hAnsi="宋体" w:eastAsia="宋体" w:cs="宋体"/>
        </w:rPr>
        <w:fldChar w:fldCharType="separate"/>
      </w:r>
      <w:r>
        <w:rPr>
          <w:rFonts w:hint="eastAsia" w:ascii="宋体" w:hAnsi="宋体" w:eastAsia="宋体" w:cs="宋体"/>
        </w:rPr>
        <w:t>17</w:t>
      </w:r>
      <w:r>
        <w:rPr>
          <w:rFonts w:hint="eastAsia" w:ascii="宋体" w:hAnsi="宋体" w:eastAsia="宋体" w:cs="宋体"/>
        </w:rPr>
        <w:fldChar w:fldCharType="end"/>
      </w:r>
      <w:r>
        <w:rPr>
          <w:rFonts w:hint="eastAsia" w:ascii="宋体" w:hAnsi="宋体" w:eastAsia="宋体" w:cs="宋体"/>
          <w:bCs/>
          <w:szCs w:val="36"/>
        </w:rPr>
        <w:fldChar w:fldCharType="end"/>
      </w:r>
    </w:p>
    <w:p>
      <w:pPr>
        <w:spacing w:line="288" w:lineRule="auto"/>
        <w:jc w:val="center"/>
        <w:rPr>
          <w:rFonts w:hint="eastAsia" w:ascii="宋体" w:hAnsi="宋体" w:eastAsia="宋体" w:cs="宋体"/>
          <w:bCs/>
          <w:sz w:val="36"/>
          <w:szCs w:val="36"/>
        </w:rPr>
      </w:pPr>
      <w:r>
        <w:rPr>
          <w:rFonts w:hint="eastAsia" w:ascii="宋体" w:hAnsi="宋体" w:eastAsia="宋体" w:cs="宋体"/>
          <w:bCs/>
          <w:szCs w:val="36"/>
        </w:rPr>
        <w:fldChar w:fldCharType="end"/>
      </w:r>
    </w:p>
    <w:p>
      <w:pPr>
        <w:spacing w:line="288" w:lineRule="auto"/>
        <w:jc w:val="center"/>
        <w:rPr>
          <w:rFonts w:hint="eastAsia" w:ascii="宋体" w:hAnsi="宋体" w:eastAsia="宋体" w:cs="宋体"/>
          <w:bCs/>
          <w:sz w:val="36"/>
          <w:szCs w:val="36"/>
        </w:rPr>
      </w:pPr>
    </w:p>
    <w:p>
      <w:pPr>
        <w:spacing w:line="360" w:lineRule="auto"/>
        <w:jc w:val="center"/>
        <w:rPr>
          <w:rFonts w:hint="eastAsia" w:ascii="宋体" w:hAnsi="宋体" w:eastAsia="宋体" w:cs="宋体"/>
          <w:bCs/>
          <w:sz w:val="36"/>
          <w:szCs w:val="36"/>
        </w:rPr>
      </w:pPr>
      <w:r>
        <w:rPr>
          <w:rFonts w:hint="eastAsia" w:ascii="宋体" w:hAnsi="宋体" w:eastAsia="宋体" w:cs="宋体"/>
          <w:bCs/>
          <w:sz w:val="36"/>
          <w:szCs w:val="36"/>
        </w:rPr>
        <w:t>指导教师</w:t>
      </w:r>
    </w:p>
    <w:p>
      <w:pPr>
        <w:pStyle w:val="3"/>
        <w:spacing w:line="360" w:lineRule="auto"/>
        <w:ind w:firstLine="420"/>
        <w:rPr>
          <w:rFonts w:hint="eastAsia" w:ascii="宋体" w:hAnsi="宋体" w:eastAsia="宋体" w:cs="宋体"/>
          <w:szCs w:val="21"/>
        </w:rPr>
      </w:pPr>
      <w:r>
        <w:rPr>
          <w:rFonts w:hint="eastAsia" w:ascii="宋体" w:hAnsi="宋体" w:eastAsia="宋体" w:cs="宋体"/>
          <w:szCs w:val="21"/>
        </w:rPr>
        <w:t>指导教师负责指导学生论文的撰写，指导教师需要进行课题的申报、学生撰写论文各阶段的审核工作等。</w:t>
      </w:r>
    </w:p>
    <w:p>
      <w:pPr>
        <w:rPr>
          <w:rFonts w:hint="eastAsia" w:ascii="宋体" w:hAnsi="宋体" w:eastAsia="宋体" w:cs="宋体"/>
        </w:rPr>
      </w:pPr>
      <w:r>
        <w:rPr>
          <w:rFonts w:hint="eastAsia" w:ascii="宋体" w:hAnsi="宋体" w:eastAsia="宋体" w:cs="宋体"/>
        </w:rPr>
        <w:drawing>
          <wp:inline distT="0" distB="0" distL="114300" distR="114300">
            <wp:extent cx="5272405" cy="2562860"/>
            <wp:effectExtent l="0" t="0" r="4445" b="889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8"/>
                    <a:stretch>
                      <a:fillRect/>
                    </a:stretch>
                  </pic:blipFill>
                  <pic:spPr>
                    <a:xfrm>
                      <a:off x="0" y="0"/>
                      <a:ext cx="5272405" cy="2562860"/>
                    </a:xfrm>
                    <a:prstGeom prst="rect">
                      <a:avLst/>
                    </a:prstGeom>
                    <a:noFill/>
                    <a:ln w="9525">
                      <a:noFill/>
                    </a:ln>
                  </pic:spPr>
                </pic:pic>
              </a:graphicData>
            </a:graphic>
          </wp:inline>
        </w:drawing>
      </w:r>
    </w:p>
    <w:p>
      <w:pPr>
        <w:jc w:val="center"/>
        <w:rPr>
          <w:rFonts w:hint="eastAsia" w:ascii="宋体" w:hAnsi="宋体" w:eastAsia="宋体" w:cs="宋体"/>
          <w:szCs w:val="21"/>
        </w:rPr>
      </w:pPr>
      <w:r>
        <w:rPr>
          <w:rFonts w:hint="eastAsia" w:ascii="宋体" w:hAnsi="宋体" w:eastAsia="宋体" w:cs="宋体"/>
          <w:szCs w:val="21"/>
        </w:rPr>
        <w:t>图1</w:t>
      </w:r>
    </w:p>
    <w:p>
      <w:pPr>
        <w:rPr>
          <w:rFonts w:hint="eastAsia" w:ascii="宋体" w:hAnsi="宋体" w:eastAsia="宋体" w:cs="宋体"/>
          <w:bCs/>
          <w:spacing w:val="4"/>
          <w:sz w:val="24"/>
        </w:rPr>
      </w:pPr>
      <w:r>
        <w:rPr>
          <w:rFonts w:hint="eastAsia" w:ascii="宋体" w:hAnsi="宋体" w:eastAsia="宋体" w:cs="宋体"/>
        </w:rPr>
        <w:t xml:space="preserve">                              </w:t>
      </w:r>
      <w:bookmarkStart w:id="2" w:name="_Toc464561741"/>
      <w:bookmarkStart w:id="3" w:name="_Toc321837227"/>
      <w:bookmarkStart w:id="4" w:name="_Toc259629205"/>
    </w:p>
    <w:bookmarkEnd w:id="2"/>
    <w:bookmarkEnd w:id="3"/>
    <w:bookmarkEnd w:id="4"/>
    <w:p>
      <w:pPr>
        <w:pStyle w:val="16"/>
        <w:numPr>
          <w:ilvl w:val="0"/>
          <w:numId w:val="2"/>
        </w:numPr>
        <w:spacing w:after="156"/>
        <w:rPr>
          <w:rFonts w:hint="eastAsia" w:ascii="宋体" w:hAnsi="宋体" w:eastAsia="宋体" w:cs="宋体"/>
        </w:rPr>
      </w:pPr>
      <w:bookmarkStart w:id="5" w:name="_Toc14520"/>
      <w:r>
        <w:rPr>
          <w:rFonts w:hint="eastAsia" w:ascii="宋体" w:hAnsi="宋体" w:eastAsia="宋体" w:cs="宋体"/>
        </w:rPr>
        <w:t>信息管理</w:t>
      </w:r>
      <w:bookmarkEnd w:id="5"/>
    </w:p>
    <w:p>
      <w:pPr>
        <w:pStyle w:val="19"/>
        <w:rPr>
          <w:rFonts w:hint="eastAsia" w:ascii="宋体" w:hAnsi="宋体" w:eastAsia="宋体" w:cs="宋体"/>
          <w:sz w:val="21"/>
          <w:szCs w:val="22"/>
        </w:rPr>
      </w:pPr>
      <w:bookmarkStart w:id="6" w:name="_Toc25764"/>
      <w:r>
        <w:rPr>
          <w:rFonts w:hint="eastAsia" w:ascii="宋体" w:hAnsi="宋体" w:eastAsia="宋体" w:cs="宋体"/>
        </w:rPr>
        <w:t>1.站内邮件</w:t>
      </w:r>
      <w:bookmarkEnd w:id="6"/>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站内邮件是用于各级用户在系统内的交流工具，对于接收但未查看的邮件，给予提醒。点击邮件内容即可查看邮件的详细信息。如下图：</w:t>
      </w:r>
    </w:p>
    <w:p>
      <w:pPr>
        <w:pStyle w:val="19"/>
        <w:rPr>
          <w:rFonts w:hint="eastAsia" w:ascii="宋体" w:hAnsi="宋体" w:eastAsia="宋体" w:cs="宋体"/>
        </w:rPr>
      </w:pPr>
      <w:bookmarkStart w:id="7" w:name="_Toc25124"/>
      <w:r>
        <w:rPr>
          <w:rFonts w:hint="eastAsia" w:ascii="宋体" w:hAnsi="宋体" w:eastAsia="宋体" w:cs="宋体"/>
        </w:rPr>
        <w:drawing>
          <wp:inline distT="0" distB="0" distL="114300" distR="114300">
            <wp:extent cx="5272405" cy="2434590"/>
            <wp:effectExtent l="0" t="0" r="4445" b="381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9"/>
                    <a:stretch>
                      <a:fillRect/>
                    </a:stretch>
                  </pic:blipFill>
                  <pic:spPr>
                    <a:xfrm>
                      <a:off x="0" y="0"/>
                      <a:ext cx="5272405" cy="2434590"/>
                    </a:xfrm>
                    <a:prstGeom prst="rect">
                      <a:avLst/>
                    </a:prstGeom>
                    <a:noFill/>
                    <a:ln w="9525">
                      <a:noFill/>
                    </a:ln>
                  </pic:spPr>
                </pic:pic>
              </a:graphicData>
            </a:graphic>
          </wp:inline>
        </w:drawing>
      </w:r>
      <w:bookmarkEnd w:id="7"/>
    </w:p>
    <w:p>
      <w:pPr>
        <w:jc w:val="center"/>
        <w:rPr>
          <w:rFonts w:hint="eastAsia" w:ascii="宋体" w:hAnsi="宋体" w:eastAsia="宋体" w:cs="宋体"/>
        </w:rPr>
      </w:pPr>
    </w:p>
    <w:p>
      <w:pPr>
        <w:jc w:val="center"/>
        <w:rPr>
          <w:rFonts w:hint="eastAsia" w:ascii="宋体" w:hAnsi="宋体" w:eastAsia="宋体" w:cs="宋体"/>
        </w:rPr>
      </w:pPr>
      <w:r>
        <w:rPr>
          <w:rFonts w:hint="eastAsia" w:ascii="宋体" w:hAnsi="宋体" w:eastAsia="宋体" w:cs="宋体"/>
          <w:szCs w:val="21"/>
        </w:rPr>
        <w:t>图1-1</w:t>
      </w:r>
    </w:p>
    <w:p>
      <w:pPr>
        <w:pStyle w:val="19"/>
        <w:rPr>
          <w:rFonts w:hint="eastAsia" w:ascii="宋体" w:hAnsi="宋体" w:eastAsia="宋体" w:cs="宋体"/>
        </w:rPr>
      </w:pPr>
    </w:p>
    <w:p>
      <w:pPr>
        <w:jc w:val="center"/>
        <w:rPr>
          <w:rFonts w:hint="eastAsia" w:ascii="宋体" w:hAnsi="宋体" w:eastAsia="宋体" w:cs="宋体"/>
        </w:rPr>
      </w:pPr>
    </w:p>
    <w:p>
      <w:pPr>
        <w:pStyle w:val="16"/>
        <w:numPr>
          <w:ilvl w:val="0"/>
          <w:numId w:val="3"/>
        </w:numPr>
        <w:rPr>
          <w:rFonts w:hint="eastAsia" w:ascii="宋体" w:hAnsi="宋体" w:eastAsia="宋体" w:cs="宋体"/>
          <w:lang w:eastAsia="zh-CN"/>
        </w:rPr>
      </w:pPr>
      <w:bookmarkStart w:id="8" w:name="_Toc6732"/>
      <w:r>
        <w:rPr>
          <w:rFonts w:hint="eastAsia" w:ascii="宋体" w:hAnsi="宋体" w:eastAsia="宋体" w:cs="宋体"/>
          <w:lang w:eastAsia="zh-CN"/>
        </w:rPr>
        <w:t>指导日志</w:t>
      </w:r>
      <w:bookmarkEnd w:id="8"/>
    </w:p>
    <w:p>
      <w:pPr>
        <w:pStyle w:val="16"/>
        <w:numPr>
          <w:ilvl w:val="0"/>
          <w:numId w:val="0"/>
        </w:numPr>
        <w:ind w:left="420" w:leftChars="0"/>
        <w:jc w:val="both"/>
        <w:rPr>
          <w:rFonts w:hint="eastAsia" w:ascii="宋体" w:hAnsi="宋体" w:eastAsia="宋体" w:cs="宋体"/>
          <w:lang w:val="en-US" w:eastAsia="zh-CN"/>
        </w:rPr>
      </w:pPr>
      <w:r>
        <w:rPr>
          <w:rFonts w:hint="eastAsia" w:ascii="宋体" w:hAnsi="宋体" w:eastAsia="宋体" w:cs="宋体"/>
          <w:lang w:val="en-US" w:eastAsia="zh-CN"/>
        </w:rPr>
        <w:t xml:space="preserve">  </w:t>
      </w:r>
      <w:bookmarkStart w:id="9" w:name="_Toc650"/>
      <w:r>
        <w:rPr>
          <w:rFonts w:hint="eastAsia" w:ascii="宋体" w:hAnsi="宋体" w:eastAsia="宋体" w:cs="宋体"/>
          <w:sz w:val="21"/>
          <w:szCs w:val="21"/>
          <w:lang w:val="en-US" w:eastAsia="zh-CN"/>
        </w:rPr>
        <w:t>指导教师添加对学生的指导记录，保存在系统中。</w:t>
      </w:r>
      <w:bookmarkEnd w:id="9"/>
    </w:p>
    <w:p>
      <w:pPr>
        <w:pStyle w:val="16"/>
        <w:numPr>
          <w:ilvl w:val="0"/>
          <w:numId w:val="0"/>
        </w:numPr>
        <w:ind w:left="420" w:leftChars="0"/>
        <w:rPr>
          <w:rFonts w:hint="eastAsia" w:ascii="宋体" w:hAnsi="宋体" w:eastAsia="宋体" w:cs="宋体"/>
          <w:lang w:eastAsia="zh-CN"/>
        </w:rPr>
      </w:pPr>
      <w:bookmarkStart w:id="10" w:name="_Toc28577"/>
      <w:r>
        <w:rPr>
          <w:rFonts w:hint="eastAsia" w:ascii="宋体" w:hAnsi="宋体" w:eastAsia="宋体" w:cs="宋体"/>
        </w:rPr>
        <w:drawing>
          <wp:inline distT="0" distB="0" distL="114300" distR="114300">
            <wp:extent cx="5262245" cy="2571115"/>
            <wp:effectExtent l="0" t="0" r="14605" b="635"/>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0"/>
                    <a:stretch>
                      <a:fillRect/>
                    </a:stretch>
                  </pic:blipFill>
                  <pic:spPr>
                    <a:xfrm>
                      <a:off x="0" y="0"/>
                      <a:ext cx="5262245" cy="2571115"/>
                    </a:xfrm>
                    <a:prstGeom prst="rect">
                      <a:avLst/>
                    </a:prstGeom>
                    <a:noFill/>
                    <a:ln w="9525">
                      <a:noFill/>
                    </a:ln>
                  </pic:spPr>
                </pic:pic>
              </a:graphicData>
            </a:graphic>
          </wp:inline>
        </w:drawing>
      </w:r>
      <w:bookmarkEnd w:id="10"/>
    </w:p>
    <w:p>
      <w:pPr>
        <w:pStyle w:val="16"/>
        <w:widowControl w:val="0"/>
        <w:numPr>
          <w:ilvl w:val="0"/>
          <w:numId w:val="0"/>
        </w:numPr>
        <w:spacing w:after="50" w:afterLines="50"/>
        <w:jc w:val="left"/>
        <w:rPr>
          <w:rFonts w:hint="eastAsia" w:ascii="宋体" w:hAnsi="宋体" w:eastAsia="宋体" w:cs="宋体"/>
          <w:lang w:eastAsia="zh-CN"/>
        </w:rPr>
      </w:pPr>
    </w:p>
    <w:p>
      <w:pPr>
        <w:pStyle w:val="16"/>
        <w:numPr>
          <w:ilvl w:val="0"/>
          <w:numId w:val="3"/>
        </w:numPr>
        <w:ind w:left="420" w:leftChars="0" w:firstLine="0" w:firstLineChars="0"/>
        <w:rPr>
          <w:rFonts w:hint="eastAsia" w:ascii="宋体" w:hAnsi="宋体" w:eastAsia="宋体" w:cs="宋体"/>
          <w:lang w:eastAsia="zh-CN"/>
        </w:rPr>
      </w:pPr>
      <w:bookmarkStart w:id="11" w:name="_Toc28443"/>
      <w:r>
        <w:rPr>
          <w:rFonts w:hint="eastAsia" w:ascii="宋体" w:hAnsi="宋体" w:eastAsia="宋体" w:cs="宋体"/>
          <w:lang w:eastAsia="zh-CN"/>
        </w:rPr>
        <w:t>特殊处理</w:t>
      </w:r>
      <w:bookmarkEnd w:id="11"/>
    </w:p>
    <w:p>
      <w:pPr>
        <w:pStyle w:val="16"/>
        <w:numPr>
          <w:ilvl w:val="0"/>
          <w:numId w:val="0"/>
        </w:numPr>
        <w:ind w:left="420" w:leftChars="0"/>
        <w:rPr>
          <w:rFonts w:hint="eastAsia" w:ascii="宋体" w:hAnsi="宋体" w:eastAsia="宋体" w:cs="宋体"/>
          <w:sz w:val="21"/>
          <w:szCs w:val="21"/>
          <w:lang w:eastAsia="zh-CN"/>
        </w:rPr>
      </w:pPr>
      <w:bookmarkStart w:id="12" w:name="_Toc13280"/>
      <w:r>
        <w:rPr>
          <w:rFonts w:hint="eastAsia" w:ascii="宋体" w:hAnsi="宋体" w:eastAsia="宋体" w:cs="宋体"/>
          <w:sz w:val="21"/>
          <w:szCs w:val="21"/>
          <w:lang w:eastAsia="zh-CN"/>
        </w:rPr>
        <w:t>指导教师可在特殊处理中修改课题信息，勾选课题信息后点击修改，修改完毕以后点击保存即可。</w:t>
      </w:r>
      <w:bookmarkEnd w:id="12"/>
    </w:p>
    <w:p>
      <w:pPr>
        <w:pStyle w:val="16"/>
        <w:numPr>
          <w:ilvl w:val="0"/>
          <w:numId w:val="0"/>
        </w:numPr>
        <w:ind w:left="420" w:leftChars="0"/>
        <w:rPr>
          <w:rFonts w:hint="eastAsia" w:ascii="宋体" w:hAnsi="宋体" w:eastAsia="宋体" w:cs="宋体"/>
          <w:sz w:val="21"/>
          <w:szCs w:val="21"/>
          <w:lang w:eastAsia="zh-CN"/>
        </w:rPr>
      </w:pPr>
    </w:p>
    <w:p>
      <w:pPr>
        <w:pStyle w:val="16"/>
        <w:numPr>
          <w:ilvl w:val="0"/>
          <w:numId w:val="0"/>
        </w:numPr>
        <w:rPr>
          <w:rFonts w:hint="eastAsia" w:ascii="宋体" w:hAnsi="宋体" w:eastAsia="宋体" w:cs="宋体"/>
          <w:lang w:val="en-US" w:eastAsia="zh-CN"/>
        </w:rPr>
      </w:pPr>
      <w:bookmarkStart w:id="13" w:name="_Toc5545"/>
      <w:r>
        <w:rPr>
          <w:rFonts w:hint="eastAsia" w:ascii="宋体" w:hAnsi="宋体" w:eastAsia="宋体" w:cs="宋体"/>
        </w:rPr>
        <w:drawing>
          <wp:inline distT="0" distB="0" distL="114300" distR="114300">
            <wp:extent cx="5262245" cy="2633345"/>
            <wp:effectExtent l="0" t="0" r="1460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1"/>
                    <a:stretch>
                      <a:fillRect/>
                    </a:stretch>
                  </pic:blipFill>
                  <pic:spPr>
                    <a:xfrm>
                      <a:off x="0" y="0"/>
                      <a:ext cx="5262245" cy="2633345"/>
                    </a:xfrm>
                    <a:prstGeom prst="rect">
                      <a:avLst/>
                    </a:prstGeom>
                    <a:noFill/>
                    <a:ln w="9525">
                      <a:noFill/>
                    </a:ln>
                  </pic:spPr>
                </pic:pic>
              </a:graphicData>
            </a:graphic>
          </wp:inline>
        </w:drawing>
      </w:r>
      <w:bookmarkEnd w:id="13"/>
    </w:p>
    <w:p>
      <w:pPr>
        <w:pStyle w:val="16"/>
        <w:rPr>
          <w:rFonts w:hint="eastAsia" w:ascii="宋体" w:hAnsi="宋体" w:eastAsia="宋体" w:cs="宋体"/>
          <w:lang w:val="en-US" w:eastAsia="zh-CN"/>
        </w:rPr>
      </w:pPr>
      <w:bookmarkStart w:id="14" w:name="_Toc13044"/>
      <w:r>
        <w:rPr>
          <w:rFonts w:hint="eastAsia" w:ascii="宋体" w:hAnsi="宋体" w:eastAsia="宋体" w:cs="宋体"/>
          <w:lang w:val="en-US" w:eastAsia="zh-CN"/>
        </w:rPr>
        <w:t>四、课题管理</w:t>
      </w:r>
      <w:bookmarkEnd w:id="14"/>
    </w:p>
    <w:p>
      <w:pPr>
        <w:pStyle w:val="19"/>
        <w:rPr>
          <w:rFonts w:hint="eastAsia" w:ascii="宋体" w:hAnsi="宋体" w:eastAsia="宋体" w:cs="宋体"/>
        </w:rPr>
      </w:pPr>
      <w:r>
        <w:rPr>
          <w:rFonts w:hint="eastAsia" w:ascii="宋体" w:hAnsi="宋体" w:eastAsia="宋体" w:cs="宋体"/>
        </w:rPr>
        <w:t xml:space="preserve"> </w:t>
      </w:r>
      <w:bookmarkStart w:id="15" w:name="_Toc23114"/>
      <w:r>
        <w:rPr>
          <w:rFonts w:hint="eastAsia" w:ascii="宋体" w:hAnsi="宋体" w:eastAsia="宋体" w:cs="宋体"/>
        </w:rPr>
        <w:t>1.指导教师申报课题</w:t>
      </w:r>
      <w:bookmarkEnd w:id="15"/>
    </w:p>
    <w:p>
      <w:pPr>
        <w:pStyle w:val="21"/>
        <w:rPr>
          <w:rFonts w:hint="eastAsia" w:ascii="宋体" w:hAnsi="宋体" w:eastAsia="宋体" w:cs="宋体"/>
        </w:rPr>
      </w:pPr>
      <w:r>
        <w:rPr>
          <w:rFonts w:hint="eastAsia" w:ascii="宋体" w:hAnsi="宋体" w:eastAsia="宋体" w:cs="宋体"/>
        </w:rPr>
        <w:t>指导教师申报本年度毕业论文课题的操作，</w:t>
      </w:r>
      <w:r>
        <w:rPr>
          <w:rFonts w:hint="eastAsia" w:ascii="宋体" w:hAnsi="宋体" w:eastAsia="宋体" w:cs="宋体"/>
          <w:lang w:eastAsia="zh-CN"/>
        </w:rPr>
        <w:t>点击新增开始申报课题，填写课题内容，如课题内容没有确定可点击保存，如需修改，勾选课题后点击修改即可修改课题内容，当课题确认以后，勾选所需要提交的课题，点击提交流程即可进入下一步环节。</w:t>
      </w:r>
      <w:r>
        <w:rPr>
          <w:rFonts w:hint="eastAsia" w:ascii="宋体" w:hAnsi="宋体" w:eastAsia="宋体" w:cs="宋体"/>
        </w:rPr>
        <w:t>如下图：</w:t>
      </w:r>
    </w:p>
    <w:p>
      <w:pPr>
        <w:pStyle w:val="21"/>
        <w:ind w:left="0" w:leftChars="0" w:firstLine="0" w:firstLineChars="0"/>
        <w:rPr>
          <w:rFonts w:hint="eastAsia" w:ascii="宋体" w:hAnsi="宋体" w:eastAsia="宋体" w:cs="宋体"/>
          <w:lang w:eastAsia="zh-CN"/>
        </w:rPr>
      </w:pPr>
    </w:p>
    <w:p>
      <w:pPr>
        <w:pStyle w:val="21"/>
        <w:rPr>
          <w:rFonts w:hint="eastAsia" w:ascii="宋体" w:hAnsi="宋体" w:eastAsia="宋体" w:cs="宋体"/>
        </w:rPr>
      </w:pPr>
      <w:r>
        <w:rPr>
          <w:rFonts w:hint="eastAsia" w:ascii="宋体" w:hAnsi="宋体" w:eastAsia="宋体" w:cs="宋体"/>
        </w:rPr>
        <w:drawing>
          <wp:inline distT="0" distB="0" distL="114300" distR="114300">
            <wp:extent cx="5266055" cy="2644140"/>
            <wp:effectExtent l="0" t="0" r="10795" b="381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12"/>
                    <a:stretch>
                      <a:fillRect/>
                    </a:stretch>
                  </pic:blipFill>
                  <pic:spPr>
                    <a:xfrm>
                      <a:off x="0" y="0"/>
                      <a:ext cx="5266055" cy="2644140"/>
                    </a:xfrm>
                    <a:prstGeom prst="rect">
                      <a:avLst/>
                    </a:prstGeom>
                    <a:noFill/>
                    <a:ln w="9525">
                      <a:noFill/>
                    </a:ln>
                  </pic:spPr>
                </pic:pic>
              </a:graphicData>
            </a:graphic>
          </wp:inline>
        </w:drawing>
      </w:r>
    </w:p>
    <w:p>
      <w:pPr>
        <w:pStyle w:val="21"/>
        <w:rPr>
          <w:rFonts w:hint="eastAsia" w:ascii="宋体" w:hAnsi="宋体" w:eastAsia="宋体" w:cs="宋体"/>
        </w:rPr>
      </w:pPr>
    </w:p>
    <w:p>
      <w:pPr>
        <w:pStyle w:val="21"/>
        <w:rPr>
          <w:rFonts w:hint="eastAsia" w:ascii="宋体" w:hAnsi="宋体" w:eastAsia="宋体" w:cs="宋体"/>
        </w:rPr>
      </w:pPr>
    </w:p>
    <w:p>
      <w:pPr>
        <w:pStyle w:val="19"/>
        <w:numPr>
          <w:ilvl w:val="0"/>
          <w:numId w:val="4"/>
        </w:numPr>
        <w:rPr>
          <w:rFonts w:hint="eastAsia" w:ascii="宋体" w:hAnsi="宋体" w:eastAsia="宋体" w:cs="宋体"/>
          <w:b w:val="0"/>
          <w:bCs w:val="0"/>
          <w:lang w:eastAsia="zh-CN"/>
        </w:rPr>
      </w:pPr>
      <w:bookmarkStart w:id="16" w:name="_Toc20753"/>
      <w:r>
        <w:rPr>
          <w:rFonts w:hint="eastAsia" w:ascii="宋体" w:hAnsi="宋体" w:eastAsia="宋体" w:cs="宋体"/>
          <w:b w:val="0"/>
          <w:bCs w:val="0"/>
          <w:lang w:eastAsia="zh-CN"/>
        </w:rPr>
        <w:t>指定学生课题</w:t>
      </w:r>
      <w:bookmarkEnd w:id="16"/>
    </w:p>
    <w:p>
      <w:pPr>
        <w:pStyle w:val="19"/>
        <w:numPr>
          <w:ilvl w:val="0"/>
          <w:numId w:val="0"/>
        </w:numPr>
        <w:ind w:leftChars="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    </w:t>
      </w:r>
      <w:bookmarkStart w:id="17" w:name="_Toc10003"/>
      <w:r>
        <w:rPr>
          <w:rFonts w:hint="eastAsia" w:ascii="宋体" w:hAnsi="宋体" w:eastAsia="宋体" w:cs="宋体"/>
          <w:b w:val="0"/>
          <w:bCs w:val="0"/>
          <w:sz w:val="21"/>
          <w:szCs w:val="21"/>
          <w:lang w:val="en-US" w:eastAsia="zh-CN"/>
        </w:rPr>
        <w:t>如需指定学生课题，勾选所要指定的课题，点击分配选题即可进入选择学生列表，勾选指定的学生后点击界面的确认选择即可分配选题。</w:t>
      </w:r>
      <w:bookmarkEnd w:id="17"/>
    </w:p>
    <w:p>
      <w:pPr>
        <w:pStyle w:val="19"/>
        <w:numPr>
          <w:ilvl w:val="0"/>
          <w:numId w:val="0"/>
        </w:numPr>
        <w:ind w:leftChars="0"/>
        <w:rPr>
          <w:rFonts w:hint="eastAsia" w:ascii="宋体" w:hAnsi="宋体" w:eastAsia="宋体" w:cs="宋体"/>
          <w:sz w:val="21"/>
          <w:szCs w:val="21"/>
        </w:rPr>
      </w:pPr>
      <w:bookmarkStart w:id="18" w:name="_Toc13304"/>
      <w:r>
        <w:rPr>
          <w:rFonts w:hint="eastAsia" w:ascii="宋体" w:hAnsi="宋体" w:eastAsia="宋体" w:cs="宋体"/>
          <w:sz w:val="21"/>
          <w:szCs w:val="21"/>
        </w:rPr>
        <w:drawing>
          <wp:inline distT="0" distB="0" distL="114300" distR="114300">
            <wp:extent cx="5266055" cy="2519680"/>
            <wp:effectExtent l="0" t="0" r="10795" b="1397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13"/>
                    <a:stretch>
                      <a:fillRect/>
                    </a:stretch>
                  </pic:blipFill>
                  <pic:spPr>
                    <a:xfrm>
                      <a:off x="0" y="0"/>
                      <a:ext cx="5266055" cy="2519680"/>
                    </a:xfrm>
                    <a:prstGeom prst="rect">
                      <a:avLst/>
                    </a:prstGeom>
                    <a:noFill/>
                    <a:ln w="9525">
                      <a:noFill/>
                    </a:ln>
                  </pic:spPr>
                </pic:pic>
              </a:graphicData>
            </a:graphic>
          </wp:inline>
        </w:drawing>
      </w:r>
      <w:bookmarkEnd w:id="18"/>
    </w:p>
    <w:p>
      <w:pPr>
        <w:pStyle w:val="19"/>
        <w:numPr>
          <w:ilvl w:val="0"/>
          <w:numId w:val="0"/>
        </w:numPr>
        <w:ind w:firstLine="440" w:firstLineChars="200"/>
        <w:rPr>
          <w:rFonts w:hint="eastAsia" w:ascii="宋体" w:hAnsi="宋体" w:eastAsia="宋体" w:cs="宋体"/>
          <w:b w:val="0"/>
          <w:bCs w:val="0"/>
          <w:lang w:eastAsia="zh-CN"/>
        </w:rPr>
      </w:pPr>
      <w:bookmarkStart w:id="19" w:name="_Toc26294"/>
      <w:r>
        <w:rPr>
          <w:rFonts w:hint="eastAsia" w:ascii="宋体" w:hAnsi="宋体" w:eastAsia="宋体" w:cs="宋体"/>
          <w:b w:val="0"/>
          <w:bCs w:val="0"/>
          <w:lang w:eastAsia="zh-CN"/>
        </w:rPr>
        <w:t>分配学生选题以后，进入指定学生课题，勾选需要提交的学生选题，点击提交流程，指定学生选题就完成了。</w:t>
      </w:r>
      <w:bookmarkEnd w:id="19"/>
    </w:p>
    <w:p>
      <w:pPr>
        <w:pStyle w:val="21"/>
        <w:rPr>
          <w:rFonts w:hint="eastAsia" w:ascii="宋体" w:hAnsi="宋体" w:eastAsia="宋体" w:cs="宋体"/>
        </w:rPr>
      </w:pPr>
      <w:r>
        <w:rPr>
          <w:rFonts w:hint="eastAsia" w:ascii="宋体" w:hAnsi="宋体" w:eastAsia="宋体" w:cs="宋体"/>
        </w:rPr>
        <w:drawing>
          <wp:inline distT="0" distB="0" distL="114300" distR="114300">
            <wp:extent cx="5271770" cy="2720340"/>
            <wp:effectExtent l="0" t="0" r="5080" b="381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14"/>
                    <a:stretch>
                      <a:fillRect/>
                    </a:stretch>
                  </pic:blipFill>
                  <pic:spPr>
                    <a:xfrm>
                      <a:off x="0" y="0"/>
                      <a:ext cx="5271770" cy="2720340"/>
                    </a:xfrm>
                    <a:prstGeom prst="rect">
                      <a:avLst/>
                    </a:prstGeom>
                    <a:noFill/>
                    <a:ln w="9525">
                      <a:noFill/>
                    </a:ln>
                  </pic:spPr>
                </pic:pic>
              </a:graphicData>
            </a:graphic>
          </wp:inline>
        </w:drawing>
      </w:r>
    </w:p>
    <w:p>
      <w:pPr>
        <w:pStyle w:val="21"/>
        <w:rPr>
          <w:rFonts w:hint="eastAsia" w:ascii="宋体" w:hAnsi="宋体" w:eastAsia="宋体" w:cs="宋体"/>
        </w:rPr>
      </w:pPr>
    </w:p>
    <w:p>
      <w:pPr>
        <w:pStyle w:val="21"/>
        <w:rPr>
          <w:rFonts w:hint="eastAsia" w:ascii="宋体" w:hAnsi="宋体" w:eastAsia="宋体" w:cs="宋体"/>
        </w:rPr>
      </w:pPr>
    </w:p>
    <w:p>
      <w:pPr>
        <w:pStyle w:val="21"/>
        <w:rPr>
          <w:rFonts w:hint="eastAsia" w:ascii="宋体" w:hAnsi="宋体" w:eastAsia="宋体" w:cs="宋体"/>
        </w:rPr>
      </w:pPr>
    </w:p>
    <w:p>
      <w:pPr>
        <w:pStyle w:val="21"/>
        <w:rPr>
          <w:rFonts w:hint="eastAsia" w:ascii="宋体" w:hAnsi="宋体" w:eastAsia="宋体" w:cs="宋体"/>
        </w:rPr>
      </w:pPr>
    </w:p>
    <w:p>
      <w:pPr>
        <w:pStyle w:val="21"/>
        <w:rPr>
          <w:rFonts w:hint="eastAsia" w:ascii="宋体" w:hAnsi="宋体" w:eastAsia="宋体" w:cs="宋体"/>
        </w:rPr>
      </w:pPr>
    </w:p>
    <w:p>
      <w:pPr>
        <w:pStyle w:val="21"/>
        <w:rPr>
          <w:rFonts w:hint="eastAsia" w:ascii="宋体" w:hAnsi="宋体" w:eastAsia="宋体" w:cs="宋体"/>
        </w:rPr>
      </w:pPr>
    </w:p>
    <w:p>
      <w:pPr>
        <w:pStyle w:val="19"/>
        <w:numPr>
          <w:ilvl w:val="0"/>
          <w:numId w:val="4"/>
        </w:numPr>
        <w:ind w:left="357" w:leftChars="0" w:hanging="357" w:firstLineChars="0"/>
        <w:rPr>
          <w:rFonts w:hint="eastAsia" w:ascii="宋体" w:hAnsi="宋体" w:eastAsia="宋体" w:cs="宋体"/>
          <w:lang w:val="en-US" w:eastAsia="zh-CN"/>
        </w:rPr>
      </w:pPr>
      <w:bookmarkStart w:id="20" w:name="_Toc28582"/>
      <w:r>
        <w:rPr>
          <w:rFonts w:hint="eastAsia" w:ascii="宋体" w:hAnsi="宋体" w:eastAsia="宋体" w:cs="宋体"/>
          <w:lang w:val="en-US" w:eastAsia="zh-CN"/>
        </w:rPr>
        <w:t xml:space="preserve"> 课题审核</w:t>
      </w:r>
      <w:bookmarkEnd w:id="20"/>
    </w:p>
    <w:p>
      <w:pPr>
        <w:pStyle w:val="19"/>
        <w:numPr>
          <w:ilvl w:val="0"/>
          <w:numId w:val="0"/>
        </w:numPr>
        <w:ind w:firstLine="440" w:firstLineChars="200"/>
        <w:rPr>
          <w:rFonts w:hint="eastAsia" w:ascii="宋体" w:hAnsi="宋体" w:eastAsia="宋体" w:cs="宋体"/>
        </w:rPr>
      </w:pPr>
      <w:bookmarkStart w:id="21" w:name="_Toc10504"/>
      <w:r>
        <w:rPr>
          <w:rFonts w:hint="eastAsia" w:ascii="宋体" w:hAnsi="宋体" w:eastAsia="宋体" w:cs="宋体"/>
          <w:lang w:val="en-US" w:eastAsia="zh-CN"/>
        </w:rPr>
        <w:t>待审核课题：此处指导教师审核的课题为学生申报的课题，学生申报课题后会在此处显示，等待指导老师审核。</w:t>
      </w:r>
      <w:r>
        <w:rPr>
          <w:rFonts w:hint="eastAsia" w:ascii="宋体" w:hAnsi="宋体" w:eastAsia="宋体" w:cs="宋体"/>
        </w:rPr>
        <w:drawing>
          <wp:inline distT="0" distB="0" distL="114300" distR="114300">
            <wp:extent cx="5264150" cy="2676525"/>
            <wp:effectExtent l="0" t="0" r="12700" b="952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15"/>
                    <a:stretch>
                      <a:fillRect/>
                    </a:stretch>
                  </pic:blipFill>
                  <pic:spPr>
                    <a:xfrm>
                      <a:off x="0" y="0"/>
                      <a:ext cx="5264150" cy="2676525"/>
                    </a:xfrm>
                    <a:prstGeom prst="rect">
                      <a:avLst/>
                    </a:prstGeom>
                    <a:noFill/>
                    <a:ln w="9525">
                      <a:noFill/>
                    </a:ln>
                  </pic:spPr>
                </pic:pic>
              </a:graphicData>
            </a:graphic>
          </wp:inline>
        </w:drawing>
      </w:r>
      <w:bookmarkEnd w:id="21"/>
    </w:p>
    <w:p>
      <w:pPr>
        <w:pStyle w:val="19"/>
        <w:numPr>
          <w:ilvl w:val="0"/>
          <w:numId w:val="0"/>
        </w:numPr>
        <w:ind w:firstLine="440" w:firstLineChars="200"/>
        <w:rPr>
          <w:rFonts w:hint="eastAsia" w:ascii="宋体" w:hAnsi="宋体" w:eastAsia="宋体" w:cs="宋体"/>
        </w:rPr>
      </w:pPr>
    </w:p>
    <w:p>
      <w:pPr>
        <w:pStyle w:val="19"/>
        <w:numPr>
          <w:ilvl w:val="0"/>
          <w:numId w:val="0"/>
        </w:numPr>
        <w:ind w:firstLine="440" w:firstLineChars="200"/>
        <w:rPr>
          <w:rFonts w:hint="eastAsia" w:ascii="宋体" w:hAnsi="宋体" w:eastAsia="宋体" w:cs="宋体"/>
        </w:rPr>
      </w:pPr>
    </w:p>
    <w:p>
      <w:pPr>
        <w:pStyle w:val="19"/>
        <w:numPr>
          <w:ilvl w:val="0"/>
          <w:numId w:val="0"/>
        </w:numPr>
        <w:ind w:firstLine="440" w:firstLineChars="200"/>
        <w:rPr>
          <w:rFonts w:hint="eastAsia" w:ascii="宋体" w:hAnsi="宋体" w:eastAsia="宋体" w:cs="宋体"/>
        </w:rPr>
      </w:pPr>
    </w:p>
    <w:p>
      <w:pPr>
        <w:pStyle w:val="19"/>
        <w:numPr>
          <w:ilvl w:val="0"/>
          <w:numId w:val="0"/>
        </w:numPr>
        <w:rPr>
          <w:rFonts w:hint="eastAsia" w:ascii="宋体" w:hAnsi="宋体" w:eastAsia="宋体" w:cs="宋体"/>
        </w:rPr>
      </w:pPr>
    </w:p>
    <w:p>
      <w:pPr>
        <w:pStyle w:val="19"/>
        <w:numPr>
          <w:ilvl w:val="0"/>
          <w:numId w:val="0"/>
        </w:numPr>
        <w:rPr>
          <w:rFonts w:hint="eastAsia" w:ascii="宋体" w:hAnsi="宋体" w:eastAsia="宋体" w:cs="宋体"/>
        </w:rPr>
      </w:pPr>
    </w:p>
    <w:p>
      <w:pPr>
        <w:pStyle w:val="19"/>
        <w:numPr>
          <w:ilvl w:val="0"/>
          <w:numId w:val="0"/>
        </w:numPr>
        <w:rPr>
          <w:rFonts w:hint="eastAsia" w:ascii="宋体" w:hAnsi="宋体" w:eastAsia="宋体" w:cs="宋体"/>
        </w:rPr>
      </w:pPr>
    </w:p>
    <w:p>
      <w:pPr>
        <w:pStyle w:val="19"/>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 xml:space="preserve">  </w:t>
      </w:r>
      <w:bookmarkStart w:id="22" w:name="_Toc6463"/>
      <w:r>
        <w:rPr>
          <w:rFonts w:hint="eastAsia" w:ascii="宋体" w:hAnsi="宋体" w:eastAsia="宋体" w:cs="宋体"/>
          <w:lang w:val="en-US" w:eastAsia="zh-CN"/>
        </w:rPr>
        <w:t>已审核课题：此处查看已审核学生申报课题。</w:t>
      </w:r>
      <w:bookmarkEnd w:id="22"/>
    </w:p>
    <w:p>
      <w:pPr>
        <w:pStyle w:val="19"/>
        <w:numPr>
          <w:ilvl w:val="0"/>
          <w:numId w:val="0"/>
        </w:numPr>
        <w:ind w:leftChars="0"/>
        <w:rPr>
          <w:rFonts w:hint="eastAsia" w:ascii="宋体" w:hAnsi="宋体" w:eastAsia="宋体" w:cs="宋体"/>
        </w:rPr>
      </w:pPr>
      <w:bookmarkStart w:id="23" w:name="_Toc26807"/>
      <w:r>
        <w:rPr>
          <w:rFonts w:hint="eastAsia" w:ascii="宋体" w:hAnsi="宋体" w:eastAsia="宋体" w:cs="宋体"/>
        </w:rPr>
        <w:drawing>
          <wp:inline distT="0" distB="0" distL="114300" distR="114300">
            <wp:extent cx="5262245" cy="2523490"/>
            <wp:effectExtent l="0" t="0" r="14605" b="1016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16"/>
                    <a:stretch>
                      <a:fillRect/>
                    </a:stretch>
                  </pic:blipFill>
                  <pic:spPr>
                    <a:xfrm>
                      <a:off x="0" y="0"/>
                      <a:ext cx="5262245" cy="2523490"/>
                    </a:xfrm>
                    <a:prstGeom prst="rect">
                      <a:avLst/>
                    </a:prstGeom>
                    <a:noFill/>
                    <a:ln w="9525">
                      <a:noFill/>
                    </a:ln>
                  </pic:spPr>
                </pic:pic>
              </a:graphicData>
            </a:graphic>
          </wp:inline>
        </w:drawing>
      </w:r>
      <w:bookmarkEnd w:id="23"/>
    </w:p>
    <w:p>
      <w:pPr>
        <w:pStyle w:val="19"/>
        <w:rPr>
          <w:rFonts w:hint="eastAsia" w:ascii="宋体" w:hAnsi="宋体" w:eastAsia="宋体" w:cs="宋体"/>
        </w:rPr>
      </w:pPr>
    </w:p>
    <w:p>
      <w:pPr>
        <w:pStyle w:val="19"/>
        <w:numPr>
          <w:ilvl w:val="0"/>
          <w:numId w:val="5"/>
        </w:numPr>
        <w:rPr>
          <w:rFonts w:hint="eastAsia" w:ascii="宋体" w:hAnsi="宋体" w:eastAsia="宋体" w:cs="宋体"/>
          <w:lang w:val="en-US" w:eastAsia="zh-CN"/>
        </w:rPr>
      </w:pPr>
      <w:bookmarkStart w:id="24" w:name="_Toc31336"/>
      <w:r>
        <w:rPr>
          <w:rFonts w:hint="eastAsia" w:ascii="宋体" w:hAnsi="宋体" w:eastAsia="宋体" w:cs="宋体"/>
          <w:lang w:val="en-US" w:eastAsia="zh-CN"/>
        </w:rPr>
        <w:t>学生选题管理</w:t>
      </w:r>
      <w:bookmarkEnd w:id="24"/>
    </w:p>
    <w:p>
      <w:pPr>
        <w:pStyle w:val="19"/>
        <w:numPr>
          <w:ilvl w:val="0"/>
          <w:numId w:val="0"/>
        </w:numPr>
        <w:ind w:leftChars="0" w:firstLine="440"/>
        <w:rPr>
          <w:rFonts w:hint="eastAsia" w:ascii="宋体" w:hAnsi="宋体" w:eastAsia="宋体" w:cs="宋体"/>
          <w:lang w:val="en-US" w:eastAsia="zh-CN"/>
        </w:rPr>
      </w:pPr>
      <w:bookmarkStart w:id="25" w:name="_Toc25531"/>
      <w:r>
        <w:rPr>
          <w:rFonts w:hint="eastAsia" w:ascii="宋体" w:hAnsi="宋体" w:eastAsia="宋体" w:cs="宋体"/>
          <w:lang w:val="en-US" w:eastAsia="zh-CN"/>
        </w:rPr>
        <w:t>待审核学生选题：此处查看学生选题列表并审核。</w:t>
      </w:r>
      <w:bookmarkEnd w:id="25"/>
    </w:p>
    <w:p>
      <w:pPr>
        <w:pStyle w:val="19"/>
        <w:numPr>
          <w:ilvl w:val="0"/>
          <w:numId w:val="0"/>
        </w:numPr>
        <w:ind w:leftChars="0" w:firstLine="440"/>
        <w:rPr>
          <w:rFonts w:hint="eastAsia" w:ascii="宋体" w:hAnsi="宋体" w:eastAsia="宋体" w:cs="宋体"/>
        </w:rPr>
      </w:pPr>
      <w:bookmarkStart w:id="26" w:name="_Toc12409"/>
      <w:r>
        <w:rPr>
          <w:rFonts w:hint="eastAsia" w:ascii="宋体" w:hAnsi="宋体" w:eastAsia="宋体" w:cs="宋体"/>
        </w:rPr>
        <w:drawing>
          <wp:inline distT="0" distB="0" distL="114300" distR="114300">
            <wp:extent cx="5262245" cy="2687955"/>
            <wp:effectExtent l="0" t="0" r="14605" b="17145"/>
            <wp:docPr id="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
                    <pic:cNvPicPr>
                      <a:picLocks noChangeAspect="1"/>
                    </pic:cNvPicPr>
                  </pic:nvPicPr>
                  <pic:blipFill>
                    <a:blip r:embed="rId17"/>
                    <a:stretch>
                      <a:fillRect/>
                    </a:stretch>
                  </pic:blipFill>
                  <pic:spPr>
                    <a:xfrm>
                      <a:off x="0" y="0"/>
                      <a:ext cx="5262245" cy="2687955"/>
                    </a:xfrm>
                    <a:prstGeom prst="rect">
                      <a:avLst/>
                    </a:prstGeom>
                    <a:noFill/>
                    <a:ln w="9525">
                      <a:noFill/>
                    </a:ln>
                  </pic:spPr>
                </pic:pic>
              </a:graphicData>
            </a:graphic>
          </wp:inline>
        </w:drawing>
      </w:r>
      <w:bookmarkEnd w:id="26"/>
    </w:p>
    <w:p>
      <w:pPr>
        <w:pStyle w:val="19"/>
        <w:numPr>
          <w:ilvl w:val="0"/>
          <w:numId w:val="0"/>
        </w:numPr>
        <w:ind w:leftChars="0" w:firstLine="440"/>
        <w:rPr>
          <w:rFonts w:hint="eastAsia" w:ascii="宋体" w:hAnsi="宋体" w:eastAsia="宋体" w:cs="宋体"/>
        </w:rPr>
      </w:pPr>
    </w:p>
    <w:p>
      <w:pPr>
        <w:pStyle w:val="19"/>
        <w:numPr>
          <w:ilvl w:val="0"/>
          <w:numId w:val="0"/>
        </w:numPr>
        <w:ind w:leftChars="0" w:firstLine="440"/>
        <w:rPr>
          <w:rFonts w:hint="eastAsia" w:ascii="宋体" w:hAnsi="宋体" w:eastAsia="宋体" w:cs="宋体"/>
        </w:rPr>
      </w:pPr>
    </w:p>
    <w:p>
      <w:pPr>
        <w:pStyle w:val="19"/>
        <w:numPr>
          <w:ilvl w:val="0"/>
          <w:numId w:val="0"/>
        </w:numPr>
        <w:ind w:leftChars="0" w:firstLine="440"/>
        <w:rPr>
          <w:rFonts w:hint="eastAsia" w:ascii="宋体" w:hAnsi="宋体" w:eastAsia="宋体" w:cs="宋体"/>
        </w:rPr>
      </w:pPr>
    </w:p>
    <w:p>
      <w:pPr>
        <w:pStyle w:val="19"/>
        <w:numPr>
          <w:ilvl w:val="0"/>
          <w:numId w:val="0"/>
        </w:numPr>
        <w:ind w:leftChars="0" w:firstLine="440"/>
        <w:rPr>
          <w:rFonts w:hint="eastAsia" w:ascii="宋体" w:hAnsi="宋体" w:eastAsia="宋体" w:cs="宋体"/>
        </w:rPr>
      </w:pPr>
    </w:p>
    <w:p>
      <w:pPr>
        <w:pStyle w:val="19"/>
        <w:numPr>
          <w:ilvl w:val="0"/>
          <w:numId w:val="0"/>
        </w:numPr>
        <w:ind w:leftChars="0" w:firstLine="440"/>
        <w:rPr>
          <w:rFonts w:hint="eastAsia" w:ascii="宋体" w:hAnsi="宋体" w:eastAsia="宋体" w:cs="宋体"/>
        </w:rPr>
      </w:pPr>
    </w:p>
    <w:p>
      <w:pPr>
        <w:pStyle w:val="19"/>
        <w:numPr>
          <w:ilvl w:val="0"/>
          <w:numId w:val="0"/>
        </w:numPr>
        <w:ind w:leftChars="0" w:firstLine="440"/>
        <w:rPr>
          <w:rFonts w:hint="eastAsia" w:ascii="宋体" w:hAnsi="宋体" w:eastAsia="宋体" w:cs="宋体"/>
        </w:rPr>
      </w:pPr>
    </w:p>
    <w:p>
      <w:pPr>
        <w:pStyle w:val="19"/>
        <w:numPr>
          <w:ilvl w:val="0"/>
          <w:numId w:val="0"/>
        </w:numPr>
        <w:rPr>
          <w:rFonts w:hint="eastAsia" w:ascii="宋体" w:hAnsi="宋体" w:eastAsia="宋体" w:cs="宋体"/>
        </w:rPr>
      </w:pPr>
    </w:p>
    <w:p>
      <w:pPr>
        <w:pStyle w:val="19"/>
        <w:numPr>
          <w:ilvl w:val="0"/>
          <w:numId w:val="0"/>
        </w:numPr>
        <w:ind w:leftChars="0" w:firstLine="440"/>
        <w:rPr>
          <w:rFonts w:hint="eastAsia" w:ascii="宋体" w:hAnsi="宋体" w:eastAsia="宋体" w:cs="宋体"/>
          <w:lang w:eastAsia="zh-CN"/>
        </w:rPr>
      </w:pPr>
      <w:bookmarkStart w:id="27" w:name="_Toc17483"/>
      <w:r>
        <w:rPr>
          <w:rFonts w:hint="eastAsia" w:ascii="宋体" w:hAnsi="宋体" w:eastAsia="宋体" w:cs="宋体"/>
          <w:lang w:eastAsia="zh-CN"/>
        </w:rPr>
        <w:t>已审核学生选题：此处查看已审核学生选题列表。</w:t>
      </w:r>
      <w:bookmarkEnd w:id="27"/>
    </w:p>
    <w:p>
      <w:pPr>
        <w:pStyle w:val="19"/>
        <w:numPr>
          <w:ilvl w:val="0"/>
          <w:numId w:val="0"/>
        </w:numPr>
        <w:ind w:leftChars="0" w:firstLine="440"/>
        <w:rPr>
          <w:rFonts w:hint="eastAsia" w:ascii="宋体" w:hAnsi="宋体" w:eastAsia="宋体" w:cs="宋体"/>
          <w:b/>
          <w:bCs/>
          <w:spacing w:val="4"/>
          <w:sz w:val="28"/>
          <w:szCs w:val="28"/>
        </w:rPr>
      </w:pPr>
      <w:bookmarkStart w:id="28" w:name="_Toc7719"/>
      <w:r>
        <w:rPr>
          <w:rFonts w:hint="eastAsia" w:ascii="宋体" w:hAnsi="宋体" w:eastAsia="宋体" w:cs="宋体"/>
        </w:rPr>
        <w:drawing>
          <wp:inline distT="0" distB="0" distL="114300" distR="114300">
            <wp:extent cx="5264150" cy="2595245"/>
            <wp:effectExtent l="0" t="0" r="12700" b="14605"/>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pic:cNvPicPr>
                      <a:picLocks noChangeAspect="1"/>
                    </pic:cNvPicPr>
                  </pic:nvPicPr>
                  <pic:blipFill>
                    <a:blip r:embed="rId18"/>
                    <a:stretch>
                      <a:fillRect/>
                    </a:stretch>
                  </pic:blipFill>
                  <pic:spPr>
                    <a:xfrm>
                      <a:off x="0" y="0"/>
                      <a:ext cx="5264150" cy="2595245"/>
                    </a:xfrm>
                    <a:prstGeom prst="rect">
                      <a:avLst/>
                    </a:prstGeom>
                    <a:noFill/>
                    <a:ln w="9525">
                      <a:noFill/>
                    </a:ln>
                  </pic:spPr>
                </pic:pic>
              </a:graphicData>
            </a:graphic>
          </wp:inline>
        </w:drawing>
      </w:r>
      <w:bookmarkEnd w:id="28"/>
    </w:p>
    <w:p>
      <w:pPr>
        <w:pStyle w:val="3"/>
        <w:ind w:firstLine="0" w:firstLineChars="0"/>
        <w:rPr>
          <w:rFonts w:hint="eastAsia" w:ascii="宋体" w:hAnsi="宋体" w:eastAsia="宋体" w:cs="宋体"/>
          <w:b/>
          <w:bCs/>
          <w:spacing w:val="4"/>
          <w:sz w:val="28"/>
          <w:szCs w:val="28"/>
        </w:rPr>
      </w:pPr>
    </w:p>
    <w:p>
      <w:pPr>
        <w:pStyle w:val="16"/>
        <w:rPr>
          <w:rFonts w:hint="eastAsia" w:ascii="宋体" w:hAnsi="宋体" w:eastAsia="宋体" w:cs="宋体"/>
        </w:rPr>
      </w:pPr>
      <w:bookmarkStart w:id="29" w:name="_Toc1614"/>
      <w:r>
        <w:rPr>
          <w:rFonts w:hint="eastAsia" w:ascii="宋体" w:hAnsi="宋体" w:eastAsia="宋体" w:cs="宋体"/>
          <w:lang w:eastAsia="zh-CN"/>
        </w:rPr>
        <w:t>六</w:t>
      </w:r>
      <w:r>
        <w:rPr>
          <w:rFonts w:hint="eastAsia" w:ascii="宋体" w:hAnsi="宋体" w:eastAsia="宋体" w:cs="宋体"/>
        </w:rPr>
        <w:t>、任务书管理</w:t>
      </w:r>
      <w:bookmarkEnd w:id="29"/>
    </w:p>
    <w:p>
      <w:pPr>
        <w:pStyle w:val="19"/>
        <w:rPr>
          <w:rFonts w:hint="eastAsia" w:ascii="宋体" w:hAnsi="宋体" w:eastAsia="宋体" w:cs="宋体"/>
        </w:rPr>
      </w:pPr>
      <w:r>
        <w:rPr>
          <w:rFonts w:hint="eastAsia" w:ascii="宋体" w:hAnsi="宋体" w:eastAsia="宋体" w:cs="宋体"/>
        </w:rPr>
        <w:t xml:space="preserve">  </w:t>
      </w:r>
      <w:bookmarkStart w:id="30" w:name="_Toc2967"/>
      <w:r>
        <w:rPr>
          <w:rFonts w:hint="eastAsia" w:ascii="宋体" w:hAnsi="宋体" w:eastAsia="宋体" w:cs="宋体"/>
        </w:rPr>
        <w:t>1.</w:t>
      </w:r>
      <w:r>
        <w:rPr>
          <w:rFonts w:hint="eastAsia" w:eastAsia="宋体" w:cs="宋体"/>
          <w:lang w:eastAsia="zh-CN"/>
        </w:rPr>
        <w:t>待审核</w:t>
      </w:r>
      <w:r>
        <w:rPr>
          <w:rFonts w:hint="eastAsia" w:ascii="宋体" w:hAnsi="宋体" w:eastAsia="宋体" w:cs="宋体"/>
        </w:rPr>
        <w:t>任务书</w:t>
      </w:r>
      <w:bookmarkEnd w:id="30"/>
    </w:p>
    <w:p>
      <w:pPr>
        <w:pStyle w:val="21"/>
        <w:rPr>
          <w:rFonts w:hint="eastAsia" w:ascii="宋体" w:hAnsi="宋体" w:eastAsia="宋体" w:cs="宋体"/>
          <w:lang w:eastAsia="zh-CN"/>
        </w:rPr>
      </w:pPr>
      <w:r>
        <w:rPr>
          <w:rFonts w:hint="eastAsia" w:ascii="宋体" w:hAnsi="宋体" w:eastAsia="宋体" w:cs="宋体"/>
          <w:lang w:eastAsia="zh-CN"/>
        </w:rPr>
        <w:t>此处为指导教师查看以及审核学生提交任务书。</w:t>
      </w:r>
    </w:p>
    <w:p>
      <w:pPr>
        <w:pStyle w:val="21"/>
        <w:rPr>
          <w:rFonts w:hint="eastAsia" w:ascii="宋体" w:hAnsi="宋体" w:eastAsia="宋体" w:cs="宋体"/>
          <w:lang w:eastAsia="zh-CN"/>
        </w:rPr>
      </w:pPr>
      <w:r>
        <w:rPr>
          <w:rFonts w:hint="eastAsia" w:ascii="宋体" w:hAnsi="宋体" w:eastAsia="宋体" w:cs="宋体"/>
        </w:rPr>
        <w:drawing>
          <wp:inline distT="0" distB="0" distL="114300" distR="114300">
            <wp:extent cx="5262245" cy="2574925"/>
            <wp:effectExtent l="0" t="0" r="14605" b="158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262245" cy="2574925"/>
                    </a:xfrm>
                    <a:prstGeom prst="rect">
                      <a:avLst/>
                    </a:prstGeom>
                    <a:noFill/>
                    <a:ln w="9525">
                      <a:noFill/>
                    </a:ln>
                  </pic:spPr>
                </pic:pic>
              </a:graphicData>
            </a:graphic>
          </wp:inline>
        </w:drawing>
      </w:r>
    </w:p>
    <w:p>
      <w:pPr>
        <w:jc w:val="center"/>
        <w:rPr>
          <w:rFonts w:hint="eastAsia" w:ascii="宋体" w:hAnsi="宋体" w:eastAsia="宋体" w:cs="宋体"/>
        </w:rPr>
      </w:pPr>
    </w:p>
    <w:p>
      <w:pPr>
        <w:jc w:val="center"/>
        <w:rPr>
          <w:rFonts w:hint="eastAsia" w:ascii="宋体" w:hAnsi="宋体" w:eastAsia="宋体" w:cs="宋体"/>
        </w:rPr>
      </w:pPr>
      <w:r>
        <w:rPr>
          <w:rFonts w:hint="eastAsia" w:ascii="宋体" w:hAnsi="宋体" w:eastAsia="宋体" w:cs="宋体"/>
          <w:szCs w:val="21"/>
        </w:rPr>
        <w:t>图4-</w:t>
      </w:r>
      <w:r>
        <w:rPr>
          <w:rFonts w:hint="eastAsia" w:ascii="宋体" w:hAnsi="宋体" w:eastAsia="宋体" w:cs="宋体"/>
          <w:szCs w:val="21"/>
        </w:rPr>
        <w:t>1</w:t>
      </w:r>
    </w:p>
    <w:p>
      <w:pPr>
        <w:pStyle w:val="16"/>
        <w:numPr>
          <w:ilvl w:val="0"/>
          <w:numId w:val="6"/>
        </w:numPr>
        <w:rPr>
          <w:rFonts w:hint="eastAsia" w:ascii="宋体" w:hAnsi="宋体" w:eastAsia="宋体" w:cs="宋体"/>
          <w:lang w:val="en-US" w:eastAsia="zh-CN"/>
        </w:rPr>
      </w:pPr>
      <w:bookmarkStart w:id="31" w:name="_Toc9647"/>
      <w:r>
        <w:rPr>
          <w:rFonts w:hint="eastAsia" w:ascii="宋体" w:hAnsi="宋体" w:eastAsia="宋体" w:cs="宋体"/>
          <w:lang w:val="en-US" w:eastAsia="zh-CN"/>
        </w:rPr>
        <w:t>开题报告</w:t>
      </w:r>
      <w:bookmarkEnd w:id="31"/>
    </w:p>
    <w:p>
      <w:pPr>
        <w:pStyle w:val="16"/>
        <w:numPr>
          <w:ilvl w:val="0"/>
          <w:numId w:val="0"/>
        </w:numPr>
        <w:ind w:firstLine="1050" w:firstLineChars="500"/>
        <w:rPr>
          <w:rFonts w:hint="eastAsia" w:ascii="宋体" w:hAnsi="宋体" w:eastAsia="宋体" w:cs="宋体"/>
          <w:sz w:val="21"/>
          <w:szCs w:val="21"/>
          <w:lang w:val="en-US" w:eastAsia="zh-CN"/>
        </w:rPr>
      </w:pPr>
      <w:bookmarkStart w:id="32" w:name="_Toc28669"/>
      <w:r>
        <w:rPr>
          <w:rFonts w:hint="eastAsia" w:ascii="宋体" w:hAnsi="宋体" w:eastAsia="宋体" w:cs="宋体"/>
          <w:sz w:val="21"/>
          <w:szCs w:val="21"/>
          <w:lang w:val="en-US" w:eastAsia="zh-CN"/>
        </w:rPr>
        <w:t>待审核开题报告</w:t>
      </w:r>
      <w:r>
        <w:rPr>
          <w:rFonts w:hint="eastAsia" w:ascii="宋体" w:hAnsi="宋体" w:eastAsia="宋体" w:cs="宋体"/>
          <w:sz w:val="21"/>
          <w:szCs w:val="21"/>
          <w:lang w:val="en-US" w:eastAsia="zh-CN"/>
        </w:rPr>
        <w:t>:此处查看学生提交的开题报告列表并审核</w:t>
      </w:r>
      <w:bookmarkEnd w:id="32"/>
    </w:p>
    <w:p>
      <w:pPr>
        <w:pStyle w:val="16"/>
        <w:numPr>
          <w:ilvl w:val="0"/>
          <w:numId w:val="0"/>
        </w:numPr>
        <w:rPr>
          <w:rFonts w:hint="eastAsia" w:ascii="宋体" w:hAnsi="宋体" w:eastAsia="宋体" w:cs="宋体"/>
          <w:sz w:val="21"/>
          <w:szCs w:val="21"/>
          <w:lang w:val="en-US" w:eastAsia="zh-CN"/>
        </w:rPr>
      </w:pPr>
    </w:p>
    <w:p>
      <w:pPr>
        <w:pStyle w:val="16"/>
        <w:numPr>
          <w:ilvl w:val="0"/>
          <w:numId w:val="0"/>
        </w:numPr>
        <w:rPr>
          <w:rFonts w:hint="eastAsia" w:ascii="宋体" w:hAnsi="宋体" w:eastAsia="宋体" w:cs="宋体"/>
        </w:rPr>
      </w:pPr>
      <w:bookmarkStart w:id="33" w:name="_Toc17405"/>
      <w:r>
        <w:rPr>
          <w:rFonts w:hint="eastAsia" w:ascii="宋体" w:hAnsi="宋体" w:eastAsia="宋体" w:cs="宋体"/>
        </w:rPr>
        <w:drawing>
          <wp:inline distT="0" distB="0" distL="114300" distR="114300">
            <wp:extent cx="5266055" cy="2512695"/>
            <wp:effectExtent l="0" t="0" r="10795" b="1905"/>
            <wp:docPr id="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5"/>
                    <pic:cNvPicPr>
                      <a:picLocks noChangeAspect="1"/>
                    </pic:cNvPicPr>
                  </pic:nvPicPr>
                  <pic:blipFill>
                    <a:blip r:embed="rId20"/>
                    <a:stretch>
                      <a:fillRect/>
                    </a:stretch>
                  </pic:blipFill>
                  <pic:spPr>
                    <a:xfrm>
                      <a:off x="0" y="0"/>
                      <a:ext cx="5266055" cy="2512695"/>
                    </a:xfrm>
                    <a:prstGeom prst="rect">
                      <a:avLst/>
                    </a:prstGeom>
                    <a:noFill/>
                    <a:ln w="9525">
                      <a:noFill/>
                    </a:ln>
                  </pic:spPr>
                </pic:pic>
              </a:graphicData>
            </a:graphic>
          </wp:inline>
        </w:drawing>
      </w:r>
      <w:bookmarkEnd w:id="33"/>
    </w:p>
    <w:p>
      <w:pPr>
        <w:pStyle w:val="16"/>
        <w:numPr>
          <w:ilvl w:val="0"/>
          <w:numId w:val="0"/>
        </w:numPr>
        <w:rPr>
          <w:rFonts w:hint="eastAsia" w:ascii="宋体" w:hAnsi="宋体" w:eastAsia="宋体" w:cs="宋体"/>
        </w:rPr>
      </w:pPr>
    </w:p>
    <w:p>
      <w:pPr>
        <w:pStyle w:val="16"/>
        <w:numPr>
          <w:ilvl w:val="0"/>
          <w:numId w:val="0"/>
        </w:numPr>
        <w:rPr>
          <w:rFonts w:hint="eastAsia" w:ascii="宋体" w:hAnsi="宋体" w:eastAsia="宋体" w:cs="宋体"/>
          <w:sz w:val="21"/>
          <w:szCs w:val="21"/>
          <w:lang w:val="en-US" w:eastAsia="zh-CN"/>
        </w:rPr>
      </w:pPr>
      <w:r>
        <w:rPr>
          <w:rFonts w:hint="eastAsia" w:ascii="宋体" w:hAnsi="宋体" w:eastAsia="宋体" w:cs="宋体"/>
          <w:lang w:val="en-US" w:eastAsia="zh-CN"/>
        </w:rPr>
        <w:t xml:space="preserve">       </w:t>
      </w:r>
      <w:r>
        <w:rPr>
          <w:rFonts w:hint="eastAsia" w:ascii="宋体" w:hAnsi="宋体" w:eastAsia="宋体" w:cs="宋体"/>
          <w:sz w:val="21"/>
          <w:szCs w:val="21"/>
          <w:lang w:val="en-US" w:eastAsia="zh-CN"/>
        </w:rPr>
        <w:t xml:space="preserve"> </w:t>
      </w:r>
      <w:bookmarkStart w:id="34" w:name="_Toc31024"/>
      <w:r>
        <w:rPr>
          <w:rFonts w:hint="eastAsia" w:ascii="宋体" w:hAnsi="宋体" w:eastAsia="宋体" w:cs="宋体"/>
          <w:sz w:val="21"/>
          <w:szCs w:val="21"/>
          <w:lang w:val="en-US" w:eastAsia="zh-CN"/>
        </w:rPr>
        <w:t>已审核开题报告：此处查看已审核的学生开题报告列表</w:t>
      </w:r>
      <w:bookmarkEnd w:id="34"/>
    </w:p>
    <w:p>
      <w:pPr>
        <w:pStyle w:val="16"/>
        <w:numPr>
          <w:ilvl w:val="0"/>
          <w:numId w:val="0"/>
        </w:numPr>
        <w:rPr>
          <w:rFonts w:hint="eastAsia" w:ascii="宋体" w:hAnsi="宋体" w:eastAsia="宋体" w:cs="宋体"/>
        </w:rPr>
      </w:pPr>
      <w:bookmarkStart w:id="35" w:name="_Toc10289"/>
      <w:r>
        <w:rPr>
          <w:rFonts w:hint="eastAsia" w:ascii="宋体" w:hAnsi="宋体" w:eastAsia="宋体" w:cs="宋体"/>
        </w:rPr>
        <w:drawing>
          <wp:inline distT="0" distB="0" distL="114300" distR="114300">
            <wp:extent cx="5266055" cy="2465070"/>
            <wp:effectExtent l="0" t="0" r="10795" b="11430"/>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pic:cNvPicPr>
                  </pic:nvPicPr>
                  <pic:blipFill>
                    <a:blip r:embed="rId21"/>
                    <a:stretch>
                      <a:fillRect/>
                    </a:stretch>
                  </pic:blipFill>
                  <pic:spPr>
                    <a:xfrm>
                      <a:off x="0" y="0"/>
                      <a:ext cx="5266055" cy="2465070"/>
                    </a:xfrm>
                    <a:prstGeom prst="rect">
                      <a:avLst/>
                    </a:prstGeom>
                    <a:noFill/>
                    <a:ln w="9525">
                      <a:noFill/>
                    </a:ln>
                  </pic:spPr>
                </pic:pic>
              </a:graphicData>
            </a:graphic>
          </wp:inline>
        </w:drawing>
      </w:r>
      <w:bookmarkEnd w:id="35"/>
    </w:p>
    <w:p>
      <w:pPr>
        <w:pStyle w:val="16"/>
        <w:numPr>
          <w:ilvl w:val="0"/>
          <w:numId w:val="0"/>
        </w:numPr>
        <w:rPr>
          <w:rFonts w:hint="eastAsia" w:ascii="宋体" w:hAnsi="宋体" w:eastAsia="宋体" w:cs="宋体"/>
        </w:rPr>
      </w:pPr>
    </w:p>
    <w:p>
      <w:pPr>
        <w:pStyle w:val="16"/>
        <w:numPr>
          <w:ilvl w:val="0"/>
          <w:numId w:val="0"/>
        </w:numPr>
        <w:rPr>
          <w:rFonts w:hint="eastAsia" w:ascii="宋体" w:hAnsi="宋体" w:eastAsia="宋体" w:cs="宋体"/>
        </w:rPr>
      </w:pPr>
    </w:p>
    <w:p>
      <w:pPr>
        <w:pStyle w:val="16"/>
        <w:numPr>
          <w:ilvl w:val="0"/>
          <w:numId w:val="0"/>
        </w:numPr>
        <w:rPr>
          <w:rFonts w:hint="eastAsia" w:ascii="宋体" w:hAnsi="宋体" w:eastAsia="宋体" w:cs="宋体"/>
        </w:rPr>
      </w:pPr>
    </w:p>
    <w:p>
      <w:pPr>
        <w:pStyle w:val="16"/>
        <w:numPr>
          <w:ilvl w:val="0"/>
          <w:numId w:val="0"/>
        </w:numPr>
        <w:rPr>
          <w:rFonts w:hint="eastAsia" w:ascii="宋体" w:hAnsi="宋体" w:eastAsia="宋体" w:cs="宋体"/>
        </w:rPr>
      </w:pPr>
    </w:p>
    <w:p>
      <w:pPr>
        <w:pStyle w:val="16"/>
        <w:numPr>
          <w:ilvl w:val="0"/>
          <w:numId w:val="6"/>
        </w:numPr>
        <w:ind w:left="420" w:leftChars="0" w:firstLine="0" w:firstLineChars="0"/>
        <w:rPr>
          <w:rFonts w:hint="eastAsia" w:ascii="宋体" w:hAnsi="宋体" w:eastAsia="宋体" w:cs="宋体"/>
          <w:lang w:val="en-US" w:eastAsia="zh-CN"/>
        </w:rPr>
      </w:pPr>
      <w:bookmarkStart w:id="36" w:name="_Toc18647"/>
      <w:r>
        <w:rPr>
          <w:rFonts w:hint="eastAsia" w:ascii="宋体" w:hAnsi="宋体" w:eastAsia="宋体" w:cs="宋体"/>
          <w:lang w:eastAsia="zh-CN"/>
        </w:rPr>
        <w:t>中期检查</w:t>
      </w:r>
      <w:bookmarkEnd w:id="36"/>
    </w:p>
    <w:p>
      <w:pPr>
        <w:pStyle w:val="16"/>
        <w:numPr>
          <w:ilvl w:val="0"/>
          <w:numId w:val="0"/>
        </w:numPr>
        <w:ind w:left="420" w:leftChars="0" w:firstLine="630" w:firstLineChars="300"/>
        <w:rPr>
          <w:rFonts w:hint="eastAsia" w:ascii="宋体" w:hAnsi="宋体" w:eastAsia="宋体" w:cs="宋体"/>
          <w:sz w:val="21"/>
          <w:szCs w:val="21"/>
          <w:lang w:val="en-US" w:eastAsia="zh-CN"/>
        </w:rPr>
      </w:pPr>
      <w:bookmarkStart w:id="37" w:name="_Toc20890"/>
      <w:r>
        <w:rPr>
          <w:rFonts w:hint="eastAsia" w:ascii="宋体" w:hAnsi="宋体" w:eastAsia="宋体" w:cs="宋体"/>
          <w:sz w:val="21"/>
          <w:szCs w:val="21"/>
          <w:lang w:val="en-US" w:eastAsia="zh-CN"/>
        </w:rPr>
        <w:t>待审核中期检查：此处查看学生提交的</w:t>
      </w:r>
      <w:r>
        <w:rPr>
          <w:rFonts w:hint="eastAsia" w:ascii="宋体" w:hAnsi="宋体" w:eastAsia="宋体" w:cs="宋体"/>
          <w:sz w:val="21"/>
          <w:szCs w:val="21"/>
          <w:lang w:val="en-US" w:eastAsia="zh-CN"/>
        </w:rPr>
        <w:t>中期检查</w:t>
      </w:r>
      <w:r>
        <w:rPr>
          <w:rFonts w:hint="eastAsia" w:ascii="宋体" w:hAnsi="宋体" w:eastAsia="宋体" w:cs="宋体"/>
          <w:sz w:val="21"/>
          <w:szCs w:val="21"/>
          <w:lang w:val="en-US" w:eastAsia="zh-CN"/>
        </w:rPr>
        <w:t>列表并审核</w:t>
      </w:r>
      <w:r>
        <w:rPr>
          <w:rFonts w:hint="eastAsia" w:ascii="宋体" w:hAnsi="宋体" w:eastAsia="宋体" w:cs="宋体"/>
          <w:sz w:val="21"/>
          <w:szCs w:val="21"/>
          <w:lang w:val="en-US" w:eastAsia="zh-CN"/>
        </w:rPr>
        <w:t>。</w:t>
      </w:r>
      <w:bookmarkEnd w:id="37"/>
    </w:p>
    <w:p>
      <w:pPr>
        <w:pStyle w:val="16"/>
        <w:numPr>
          <w:ilvl w:val="0"/>
          <w:numId w:val="0"/>
        </w:numPr>
        <w:rPr>
          <w:rFonts w:hint="eastAsia" w:ascii="宋体" w:hAnsi="宋体" w:eastAsia="宋体" w:cs="宋体"/>
        </w:rPr>
      </w:pPr>
      <w:bookmarkStart w:id="38" w:name="_Toc23587"/>
      <w:r>
        <w:rPr>
          <w:rFonts w:hint="eastAsia" w:ascii="宋体" w:hAnsi="宋体" w:eastAsia="宋体" w:cs="宋体"/>
        </w:rPr>
        <w:drawing>
          <wp:inline distT="0" distB="0" distL="114300" distR="114300">
            <wp:extent cx="5267960" cy="2569845"/>
            <wp:effectExtent l="0" t="0" r="8890" b="1905"/>
            <wp:docPr id="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
                    <pic:cNvPicPr>
                      <a:picLocks noChangeAspect="1"/>
                    </pic:cNvPicPr>
                  </pic:nvPicPr>
                  <pic:blipFill>
                    <a:blip r:embed="rId22"/>
                    <a:stretch>
                      <a:fillRect/>
                    </a:stretch>
                  </pic:blipFill>
                  <pic:spPr>
                    <a:xfrm>
                      <a:off x="0" y="0"/>
                      <a:ext cx="5267960" cy="2569845"/>
                    </a:xfrm>
                    <a:prstGeom prst="rect">
                      <a:avLst/>
                    </a:prstGeom>
                    <a:noFill/>
                    <a:ln w="9525">
                      <a:noFill/>
                    </a:ln>
                  </pic:spPr>
                </pic:pic>
              </a:graphicData>
            </a:graphic>
          </wp:inline>
        </w:drawing>
      </w:r>
      <w:bookmarkEnd w:id="38"/>
    </w:p>
    <w:p>
      <w:pPr>
        <w:pStyle w:val="16"/>
        <w:numPr>
          <w:ilvl w:val="0"/>
          <w:numId w:val="0"/>
        </w:numPr>
        <w:rPr>
          <w:rFonts w:hint="eastAsia" w:ascii="宋体" w:hAnsi="宋体" w:eastAsia="宋体" w:cs="宋体"/>
        </w:rPr>
      </w:pPr>
    </w:p>
    <w:p>
      <w:pPr>
        <w:pStyle w:val="16"/>
        <w:numPr>
          <w:ilvl w:val="0"/>
          <w:numId w:val="0"/>
        </w:numPr>
        <w:ind w:firstLine="1050" w:firstLineChars="500"/>
        <w:rPr>
          <w:rFonts w:hint="eastAsia" w:ascii="宋体" w:hAnsi="宋体" w:eastAsia="宋体" w:cs="宋体"/>
          <w:sz w:val="21"/>
          <w:szCs w:val="21"/>
          <w:lang w:val="en-US" w:eastAsia="zh-CN"/>
        </w:rPr>
      </w:pPr>
      <w:bookmarkStart w:id="39" w:name="_Toc24384"/>
      <w:r>
        <w:rPr>
          <w:rFonts w:hint="eastAsia" w:ascii="宋体" w:hAnsi="宋体" w:eastAsia="宋体" w:cs="宋体"/>
          <w:sz w:val="21"/>
          <w:szCs w:val="21"/>
          <w:lang w:eastAsia="zh-CN"/>
        </w:rPr>
        <w:t>已审核中期检查</w:t>
      </w:r>
      <w:r>
        <w:rPr>
          <w:rFonts w:hint="eastAsia" w:ascii="宋体" w:hAnsi="宋体" w:eastAsia="宋体" w:cs="宋体"/>
          <w:sz w:val="21"/>
          <w:szCs w:val="21"/>
          <w:lang w:val="en-US" w:eastAsia="zh-CN"/>
        </w:rPr>
        <w:t>:此处查看已审核的学生中期检查列表</w:t>
      </w:r>
      <w:bookmarkEnd w:id="39"/>
    </w:p>
    <w:p>
      <w:pPr>
        <w:pStyle w:val="16"/>
        <w:numPr>
          <w:ilvl w:val="0"/>
          <w:numId w:val="0"/>
        </w:numPr>
        <w:rPr>
          <w:rFonts w:hint="eastAsia" w:ascii="宋体" w:hAnsi="宋体" w:eastAsia="宋体" w:cs="宋体"/>
        </w:rPr>
      </w:pPr>
      <w:bookmarkStart w:id="40" w:name="_Toc31280"/>
      <w:r>
        <w:rPr>
          <w:rFonts w:hint="eastAsia" w:ascii="宋体" w:hAnsi="宋体" w:eastAsia="宋体" w:cs="宋体"/>
        </w:rPr>
        <w:drawing>
          <wp:inline distT="0" distB="0" distL="114300" distR="114300">
            <wp:extent cx="5261610" cy="2625725"/>
            <wp:effectExtent l="0" t="0" r="15240" b="3175"/>
            <wp:docPr id="4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8"/>
                    <pic:cNvPicPr>
                      <a:picLocks noChangeAspect="1"/>
                    </pic:cNvPicPr>
                  </pic:nvPicPr>
                  <pic:blipFill>
                    <a:blip r:embed="rId23"/>
                    <a:stretch>
                      <a:fillRect/>
                    </a:stretch>
                  </pic:blipFill>
                  <pic:spPr>
                    <a:xfrm>
                      <a:off x="0" y="0"/>
                      <a:ext cx="5261610" cy="2625725"/>
                    </a:xfrm>
                    <a:prstGeom prst="rect">
                      <a:avLst/>
                    </a:prstGeom>
                    <a:noFill/>
                    <a:ln w="9525">
                      <a:noFill/>
                    </a:ln>
                  </pic:spPr>
                </pic:pic>
              </a:graphicData>
            </a:graphic>
          </wp:inline>
        </w:drawing>
      </w:r>
      <w:bookmarkEnd w:id="40"/>
    </w:p>
    <w:p>
      <w:pPr>
        <w:pStyle w:val="16"/>
        <w:numPr>
          <w:ilvl w:val="0"/>
          <w:numId w:val="0"/>
        </w:numPr>
        <w:rPr>
          <w:rFonts w:hint="eastAsia" w:ascii="宋体" w:hAnsi="宋体" w:eastAsia="宋体" w:cs="宋体"/>
        </w:rPr>
      </w:pPr>
      <w:bookmarkStart w:id="48" w:name="_GoBack"/>
    </w:p>
    <w:bookmarkEnd w:id="48"/>
    <w:p>
      <w:pPr>
        <w:pStyle w:val="16"/>
        <w:numPr>
          <w:ilvl w:val="0"/>
          <w:numId w:val="0"/>
        </w:numPr>
        <w:rPr>
          <w:rFonts w:hint="eastAsia" w:ascii="宋体" w:hAnsi="宋体" w:eastAsia="宋体" w:cs="宋体"/>
        </w:rPr>
      </w:pPr>
    </w:p>
    <w:p>
      <w:pPr>
        <w:pStyle w:val="16"/>
        <w:numPr>
          <w:ilvl w:val="0"/>
          <w:numId w:val="0"/>
        </w:numPr>
        <w:rPr>
          <w:rFonts w:hint="eastAsia" w:ascii="宋体" w:hAnsi="宋体" w:eastAsia="宋体" w:cs="宋体"/>
        </w:rPr>
      </w:pPr>
    </w:p>
    <w:p>
      <w:pPr>
        <w:pStyle w:val="16"/>
        <w:numPr>
          <w:ilvl w:val="0"/>
          <w:numId w:val="6"/>
        </w:numPr>
        <w:ind w:left="420" w:leftChars="0" w:firstLine="0" w:firstLineChars="0"/>
        <w:rPr>
          <w:rFonts w:hint="eastAsia" w:ascii="宋体" w:hAnsi="宋体" w:eastAsia="宋体" w:cs="宋体"/>
          <w:lang w:val="en-US" w:eastAsia="zh-CN"/>
        </w:rPr>
      </w:pPr>
      <w:bookmarkStart w:id="41" w:name="_Toc22329"/>
      <w:r>
        <w:rPr>
          <w:rFonts w:hint="eastAsia" w:ascii="宋体" w:hAnsi="宋体" w:eastAsia="宋体" w:cs="宋体"/>
          <w:lang w:val="en-US" w:eastAsia="zh-CN"/>
        </w:rPr>
        <w:t>设计（论文）答辩稿、设计（论文）最终稿</w:t>
      </w:r>
      <w:bookmarkEnd w:id="41"/>
    </w:p>
    <w:p>
      <w:pPr>
        <w:pStyle w:val="16"/>
        <w:numPr>
          <w:ilvl w:val="0"/>
          <w:numId w:val="0"/>
        </w:numPr>
        <w:ind w:left="420" w:left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 xml:space="preserve">  </w:t>
      </w:r>
      <w:bookmarkStart w:id="42" w:name="_Toc9854"/>
      <w:r>
        <w:rPr>
          <w:rFonts w:hint="eastAsia" w:ascii="宋体" w:hAnsi="宋体" w:eastAsia="宋体" w:cs="宋体"/>
          <w:sz w:val="21"/>
          <w:szCs w:val="21"/>
          <w:lang w:val="en-US" w:eastAsia="zh-CN"/>
        </w:rPr>
        <w:t>此处查看学生提交的设计（论文）答辩稿和设计（论文）最终稿并审核。同时查看已审核学生设计（论文）答辩稿和最终稿。</w:t>
      </w:r>
      <w:bookmarkEnd w:id="42"/>
    </w:p>
    <w:p>
      <w:pPr>
        <w:pStyle w:val="16"/>
        <w:numPr>
          <w:ilvl w:val="0"/>
          <w:numId w:val="0"/>
        </w:numPr>
        <w:ind w:left="420" w:leftChars="0"/>
        <w:rPr>
          <w:rFonts w:hint="eastAsia" w:ascii="宋体" w:hAnsi="宋体" w:eastAsia="宋体" w:cs="宋体"/>
        </w:rPr>
      </w:pPr>
      <w:bookmarkStart w:id="43" w:name="_Toc30149"/>
      <w:r>
        <w:rPr>
          <w:rFonts w:hint="eastAsia" w:ascii="宋体" w:hAnsi="宋体" w:eastAsia="宋体" w:cs="宋体"/>
        </w:rPr>
        <w:drawing>
          <wp:inline distT="0" distB="0" distL="114300" distR="114300">
            <wp:extent cx="5264150" cy="2727960"/>
            <wp:effectExtent l="0" t="0" r="12700" b="15240"/>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pic:cNvPicPr>
                      <a:picLocks noChangeAspect="1"/>
                    </pic:cNvPicPr>
                  </pic:nvPicPr>
                  <pic:blipFill>
                    <a:blip r:embed="rId24"/>
                    <a:stretch>
                      <a:fillRect/>
                    </a:stretch>
                  </pic:blipFill>
                  <pic:spPr>
                    <a:xfrm>
                      <a:off x="0" y="0"/>
                      <a:ext cx="5264150" cy="2727960"/>
                    </a:xfrm>
                    <a:prstGeom prst="rect">
                      <a:avLst/>
                    </a:prstGeom>
                    <a:noFill/>
                    <a:ln w="9525">
                      <a:noFill/>
                    </a:ln>
                  </pic:spPr>
                </pic:pic>
              </a:graphicData>
            </a:graphic>
          </wp:inline>
        </w:drawing>
      </w:r>
      <w:bookmarkEnd w:id="43"/>
    </w:p>
    <w:p>
      <w:pPr>
        <w:pStyle w:val="16"/>
        <w:numPr>
          <w:ilvl w:val="0"/>
          <w:numId w:val="6"/>
        </w:numPr>
        <w:ind w:left="420" w:leftChars="0" w:firstLine="0" w:firstLineChars="0"/>
        <w:rPr>
          <w:rFonts w:hint="eastAsia" w:ascii="宋体" w:hAnsi="宋体" w:eastAsia="宋体" w:cs="宋体"/>
          <w:lang w:eastAsia="zh-CN"/>
        </w:rPr>
      </w:pPr>
      <w:bookmarkStart w:id="44" w:name="_Toc16416"/>
      <w:r>
        <w:rPr>
          <w:rFonts w:hint="eastAsia" w:ascii="宋体" w:hAnsi="宋体" w:eastAsia="宋体" w:cs="宋体"/>
          <w:lang w:eastAsia="zh-CN"/>
        </w:rPr>
        <w:t>审阅评分</w:t>
      </w:r>
      <w:bookmarkEnd w:id="44"/>
    </w:p>
    <w:p>
      <w:pPr>
        <w:pStyle w:val="16"/>
        <w:numPr>
          <w:ilvl w:val="0"/>
          <w:numId w:val="0"/>
        </w:numPr>
        <w:ind w:left="420" w:leftChars="0"/>
        <w:rPr>
          <w:rFonts w:hint="eastAsia" w:ascii="宋体" w:hAnsi="宋体" w:eastAsia="宋体" w:cs="宋体"/>
          <w:sz w:val="21"/>
          <w:szCs w:val="21"/>
          <w:lang w:val="en-US" w:eastAsia="zh-CN"/>
        </w:rPr>
      </w:pPr>
      <w:bookmarkStart w:id="45" w:name="_Toc10796"/>
      <w:r>
        <w:rPr>
          <w:rFonts w:hint="eastAsia" w:ascii="宋体" w:hAnsi="宋体" w:eastAsia="宋体" w:cs="宋体"/>
          <w:sz w:val="21"/>
          <w:szCs w:val="21"/>
          <w:lang w:val="en-US" w:eastAsia="zh-CN"/>
        </w:rPr>
        <w:t>此处对学生设计（论文）审阅并评分。</w:t>
      </w:r>
      <w:bookmarkEnd w:id="45"/>
    </w:p>
    <w:p>
      <w:pPr>
        <w:jc w:val="both"/>
        <w:rPr>
          <w:rFonts w:hint="eastAsia" w:ascii="宋体" w:hAnsi="宋体" w:eastAsia="宋体" w:cs="宋体"/>
        </w:rPr>
      </w:pPr>
      <w:r>
        <w:rPr>
          <w:rFonts w:hint="eastAsia" w:ascii="宋体" w:hAnsi="宋体" w:eastAsia="宋体" w:cs="宋体"/>
        </w:rPr>
        <w:drawing>
          <wp:inline distT="0" distB="0" distL="114300" distR="114300">
            <wp:extent cx="5269230" cy="2585085"/>
            <wp:effectExtent l="0" t="0" r="7620" b="5715"/>
            <wp:docPr id="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pic:cNvPicPr>
                      <a:picLocks noChangeAspect="1"/>
                    </pic:cNvPicPr>
                  </pic:nvPicPr>
                  <pic:blipFill>
                    <a:blip r:embed="rId25"/>
                    <a:stretch>
                      <a:fillRect/>
                    </a:stretch>
                  </pic:blipFill>
                  <pic:spPr>
                    <a:xfrm>
                      <a:off x="0" y="0"/>
                      <a:ext cx="5269230" cy="2585085"/>
                    </a:xfrm>
                    <a:prstGeom prst="rect">
                      <a:avLst/>
                    </a:prstGeom>
                    <a:noFill/>
                    <a:ln w="9525">
                      <a:noFill/>
                    </a:ln>
                  </pic:spPr>
                </pic:pic>
              </a:graphicData>
            </a:graphic>
          </wp:inline>
        </w:drawing>
      </w:r>
    </w:p>
    <w:p>
      <w:pPr>
        <w:jc w:val="both"/>
        <w:rPr>
          <w:rFonts w:hint="eastAsia" w:ascii="宋体" w:hAnsi="宋体" w:eastAsia="宋体" w:cs="宋体"/>
        </w:rPr>
      </w:pPr>
    </w:p>
    <w:p>
      <w:pPr>
        <w:jc w:val="both"/>
        <w:rPr>
          <w:rFonts w:hint="eastAsia" w:ascii="宋体" w:hAnsi="宋体" w:eastAsia="宋体" w:cs="宋体"/>
        </w:rPr>
      </w:pPr>
    </w:p>
    <w:p>
      <w:pPr>
        <w:jc w:val="both"/>
        <w:rPr>
          <w:rFonts w:hint="eastAsia" w:ascii="宋体" w:hAnsi="宋体" w:eastAsia="宋体" w:cs="宋体"/>
        </w:rPr>
      </w:pPr>
    </w:p>
    <w:p>
      <w:pPr>
        <w:jc w:val="both"/>
        <w:rPr>
          <w:rFonts w:hint="eastAsia" w:ascii="宋体" w:hAnsi="宋体" w:eastAsia="宋体" w:cs="宋体"/>
        </w:rPr>
      </w:pPr>
    </w:p>
    <w:p>
      <w:pPr>
        <w:jc w:val="both"/>
        <w:rPr>
          <w:rFonts w:hint="eastAsia" w:ascii="宋体" w:hAnsi="宋体" w:eastAsia="宋体" w:cs="宋体"/>
        </w:rPr>
      </w:pPr>
    </w:p>
    <w:p>
      <w:pPr>
        <w:jc w:val="both"/>
        <w:rPr>
          <w:rFonts w:hint="eastAsia" w:ascii="宋体" w:hAnsi="宋体" w:eastAsia="宋体" w:cs="宋体"/>
        </w:rPr>
      </w:pPr>
    </w:p>
    <w:p>
      <w:pPr>
        <w:jc w:val="both"/>
        <w:rPr>
          <w:rFonts w:hint="eastAsia" w:ascii="宋体" w:hAnsi="宋体" w:eastAsia="宋体" w:cs="宋体"/>
        </w:rPr>
      </w:pPr>
    </w:p>
    <w:p>
      <w:pPr>
        <w:jc w:val="both"/>
        <w:rPr>
          <w:rFonts w:hint="eastAsia" w:ascii="宋体" w:hAnsi="宋体" w:eastAsia="宋体" w:cs="宋体"/>
        </w:rPr>
      </w:pPr>
    </w:p>
    <w:p>
      <w:pPr>
        <w:jc w:val="center"/>
        <w:rPr>
          <w:rFonts w:hint="eastAsia" w:ascii="宋体" w:hAnsi="宋体" w:eastAsia="宋体" w:cs="宋体"/>
          <w:szCs w:val="21"/>
        </w:rPr>
      </w:pPr>
    </w:p>
    <w:p>
      <w:pPr>
        <w:pStyle w:val="16"/>
        <w:rPr>
          <w:rFonts w:hint="eastAsia" w:ascii="宋体" w:hAnsi="宋体" w:eastAsia="宋体" w:cs="宋体"/>
        </w:rPr>
      </w:pPr>
      <w:bookmarkStart w:id="46" w:name="_Toc31646"/>
      <w:r>
        <w:rPr>
          <w:rFonts w:hint="eastAsia" w:ascii="宋体" w:hAnsi="宋体" w:eastAsia="宋体" w:cs="宋体"/>
          <w:lang w:eastAsia="zh-CN"/>
        </w:rPr>
        <w:t>十一</w:t>
      </w:r>
      <w:r>
        <w:rPr>
          <w:rFonts w:hint="eastAsia" w:ascii="宋体" w:hAnsi="宋体" w:eastAsia="宋体" w:cs="宋体"/>
        </w:rPr>
        <w:t>、个人信息</w:t>
      </w:r>
      <w:bookmarkEnd w:id="46"/>
    </w:p>
    <w:p>
      <w:pPr>
        <w:pStyle w:val="21"/>
        <w:ind w:firstLine="480"/>
        <w:rPr>
          <w:rFonts w:hint="eastAsia" w:ascii="宋体" w:hAnsi="宋体" w:eastAsia="宋体" w:cs="宋体"/>
        </w:rPr>
      </w:pPr>
      <w:r>
        <w:rPr>
          <w:rFonts w:hint="eastAsia" w:ascii="宋体" w:hAnsi="宋体" w:eastAsia="宋体" w:cs="宋体"/>
          <w:bCs/>
          <w:sz w:val="24"/>
        </w:rPr>
        <w:t xml:space="preserve">  </w:t>
      </w:r>
      <w:r>
        <w:rPr>
          <w:rFonts w:hint="eastAsia" w:ascii="宋体" w:hAnsi="宋体" w:eastAsia="宋体" w:cs="宋体"/>
        </w:rPr>
        <w:t>指导教师可以修改自己的个人信息。根据实际情况修改个人信息。如下图：</w:t>
      </w:r>
      <w:r>
        <w:rPr>
          <w:rFonts w:hint="eastAsia" w:ascii="宋体" w:hAnsi="宋体" w:eastAsia="宋体" w:cs="宋体"/>
          <w:bCs/>
          <w:sz w:val="24"/>
        </w:rPr>
        <w:t xml:space="preserve"> </w:t>
      </w:r>
    </w:p>
    <w:p>
      <w:pPr>
        <w:pStyle w:val="3"/>
        <w:ind w:firstLine="0" w:firstLineChars="0"/>
        <w:rPr>
          <w:rFonts w:hint="eastAsia" w:ascii="宋体" w:hAnsi="宋体" w:eastAsia="宋体" w:cs="宋体"/>
        </w:rPr>
      </w:pPr>
    </w:p>
    <w:p>
      <w:pPr>
        <w:jc w:val="center"/>
        <w:rPr>
          <w:rFonts w:hint="eastAsia" w:ascii="宋体" w:hAnsi="宋体" w:eastAsia="宋体" w:cs="宋体"/>
        </w:rPr>
      </w:pPr>
      <w:r>
        <w:rPr>
          <w:rFonts w:hint="eastAsia" w:ascii="宋体" w:hAnsi="宋体" w:eastAsia="宋体" w:cs="宋体"/>
        </w:rPr>
        <w:drawing>
          <wp:inline distT="0" distB="0" distL="114300" distR="114300">
            <wp:extent cx="4635500" cy="2322830"/>
            <wp:effectExtent l="9525" t="9525" r="22225"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6"/>
                    <a:srcRect l="11343" t="6026" r="663" b="4009"/>
                    <a:stretch>
                      <a:fillRect/>
                    </a:stretch>
                  </pic:blipFill>
                  <pic:spPr>
                    <a:xfrm>
                      <a:off x="0" y="0"/>
                      <a:ext cx="4635500" cy="2322830"/>
                    </a:xfrm>
                    <a:prstGeom prst="rect">
                      <a:avLst/>
                    </a:prstGeom>
                    <a:noFill/>
                    <a:ln w="9525">
                      <a:solidFill>
                        <a:schemeClr val="tx1"/>
                      </a:solidFill>
                    </a:ln>
                  </pic:spPr>
                </pic:pic>
              </a:graphicData>
            </a:graphic>
          </wp:inline>
        </w:drawing>
      </w:r>
    </w:p>
    <w:p>
      <w:pPr>
        <w:jc w:val="center"/>
        <w:rPr>
          <w:rFonts w:hint="eastAsia" w:ascii="宋体" w:hAnsi="宋体" w:eastAsia="宋体" w:cs="宋体"/>
          <w:szCs w:val="21"/>
        </w:rPr>
      </w:pPr>
      <w:r>
        <w:rPr>
          <w:rFonts w:hint="eastAsia" w:ascii="宋体" w:hAnsi="宋体" w:eastAsia="宋体" w:cs="宋体"/>
          <w:szCs w:val="21"/>
        </w:rPr>
        <w:t>图6-</w:t>
      </w:r>
      <w:r>
        <w:rPr>
          <w:rFonts w:hint="eastAsia" w:ascii="宋体" w:hAnsi="宋体" w:eastAsia="宋体" w:cs="宋体"/>
          <w:szCs w:val="21"/>
        </w:rPr>
        <w:t>1</w:t>
      </w:r>
    </w:p>
    <w:p>
      <w:pPr>
        <w:jc w:val="center"/>
        <w:rPr>
          <w:rFonts w:hint="eastAsia" w:ascii="宋体" w:hAnsi="宋体" w:eastAsia="宋体" w:cs="宋体"/>
          <w:szCs w:val="21"/>
        </w:rPr>
      </w:pPr>
    </w:p>
    <w:p>
      <w:pPr>
        <w:jc w:val="center"/>
        <w:rPr>
          <w:rFonts w:hint="eastAsia" w:ascii="宋体" w:hAnsi="宋体" w:eastAsia="宋体" w:cs="宋体"/>
          <w:szCs w:val="21"/>
        </w:rPr>
      </w:pPr>
    </w:p>
    <w:p>
      <w:pPr>
        <w:rPr>
          <w:rFonts w:hint="eastAsia" w:ascii="宋体" w:hAnsi="宋体" w:eastAsia="宋体" w:cs="宋体"/>
        </w:rPr>
      </w:pPr>
    </w:p>
    <w:p>
      <w:pPr>
        <w:rPr>
          <w:rFonts w:hint="eastAsia" w:ascii="宋体" w:hAnsi="宋体" w:eastAsia="宋体" w:cs="宋体"/>
        </w:rPr>
      </w:pPr>
    </w:p>
    <w:p>
      <w:pPr>
        <w:spacing w:line="360" w:lineRule="auto"/>
        <w:rPr>
          <w:rFonts w:hint="eastAsia" w:ascii="宋体" w:hAnsi="宋体" w:eastAsia="宋体" w:cs="宋体"/>
          <w:sz w:val="28"/>
          <w:szCs w:val="28"/>
        </w:rPr>
      </w:pPr>
      <w:bookmarkStart w:id="47" w:name="_Hlk495418029"/>
      <w:r>
        <w:rPr>
          <w:rFonts w:hint="eastAsia" w:ascii="宋体" w:hAnsi="宋体" w:eastAsia="宋体" w:cs="宋体"/>
          <w:sz w:val="28"/>
          <w:szCs w:val="28"/>
        </w:rPr>
        <w:t>公司介绍</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维普资讯是科学技术部西南信息中心下属的一家大型的专业化数据公司，是中文期刊数据库建设事业的奠基人，公司全称重庆维普资讯有限公司。目前已经成为中国最大的综合文献数据库。从</w:t>
      </w:r>
      <w:r>
        <w:rPr>
          <w:rFonts w:hint="eastAsia" w:ascii="宋体" w:hAnsi="宋体" w:eastAsia="宋体" w:cs="宋体"/>
          <w:szCs w:val="21"/>
        </w:rPr>
        <w:t>1989年开始，一直致力于对海量的报刊数据进行科学严谨的研究、分析，采集、加工等深层次开发和推广应用。自1993年成立以来，公司的业务范围已涉及数据库出版发行、知识网络传播、期刊分销、电子期刊制作发行、网络广告、文献资料数字化工程以及基于电子信息资源的多种个性化服务。</w:t>
      </w:r>
    </w:p>
    <w:p>
      <w:pPr>
        <w:spacing w:before="156" w:beforeLines="50" w:line="360" w:lineRule="auto"/>
        <w:rPr>
          <w:rFonts w:hint="eastAsia" w:ascii="宋体" w:hAnsi="宋体" w:eastAsia="宋体" w:cs="宋体"/>
          <w:sz w:val="28"/>
          <w:szCs w:val="28"/>
        </w:rPr>
      </w:pPr>
      <w:r>
        <w:rPr>
          <w:rFonts w:hint="eastAsia" w:ascii="宋体" w:hAnsi="宋体" w:eastAsia="宋体" w:cs="宋体"/>
          <w:sz w:val="28"/>
          <w:szCs w:val="28"/>
        </w:rPr>
        <w:t>版权声明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操作手册为维普资讯制作，操作手册中所有的文字、图片均受相关商标和著作权的法律保护，本操作手册用于客户熟悉维普毕业设计（论文）管理系统，所有权归维普资讯所有。没有经过本公司书面许可，任何组织和个人不得以任何形式复制或传递。任何未经授权传递本操作手册的相关行为都将违反《中华人民共和国著作权法》和其他法律法规以及相关国际公约规定。</w:t>
      </w:r>
    </w:p>
    <w:p>
      <w:pPr>
        <w:spacing w:before="156" w:beforeLines="50" w:line="360" w:lineRule="auto"/>
        <w:rPr>
          <w:rFonts w:hint="eastAsia" w:ascii="宋体" w:hAnsi="宋体" w:eastAsia="宋体" w:cs="宋体"/>
          <w:sz w:val="28"/>
          <w:szCs w:val="28"/>
        </w:rPr>
      </w:pPr>
      <w:r>
        <w:rPr>
          <w:rFonts w:hint="eastAsia" w:ascii="宋体" w:hAnsi="宋体" w:eastAsia="宋体" w:cs="宋体"/>
          <w:sz w:val="28"/>
          <w:szCs w:val="28"/>
        </w:rPr>
        <w:t>联系我们</w:t>
      </w:r>
    </w:p>
    <w:p>
      <w:pPr>
        <w:spacing w:line="360" w:lineRule="auto"/>
        <w:ind w:firstLine="420" w:firstLineChars="200"/>
        <w:rPr>
          <w:rFonts w:hint="eastAsia" w:ascii="宋体" w:hAnsi="宋体" w:eastAsia="宋体" w:cs="宋体"/>
          <w:szCs w:val="21"/>
        </w:rPr>
      </w:pPr>
      <w:r>
        <w:rPr>
          <w:rFonts w:hint="eastAsia" w:ascii="宋体" w:hAnsi="宋体" w:eastAsia="宋体" w:cs="宋体"/>
        </w:rPr>
        <w:drawing>
          <wp:anchor distT="78740" distB="121920" distL="211455" distR="223520" simplePos="0" relativeHeight="251671552" behindDoc="1" locked="0" layoutInCell="1" allowOverlap="1">
            <wp:simplePos x="0" y="0"/>
            <wp:positionH relativeFrom="column">
              <wp:posOffset>3833495</wp:posOffset>
            </wp:positionH>
            <wp:positionV relativeFrom="paragraph">
              <wp:posOffset>67945</wp:posOffset>
            </wp:positionV>
            <wp:extent cx="914400" cy="896620"/>
            <wp:effectExtent l="114300" t="114300" r="133985" b="15113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13765" cy="89662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hint="eastAsia" w:ascii="宋体" w:hAnsi="宋体" w:eastAsia="宋体" w:cs="宋体"/>
          <w:szCs w:val="21"/>
        </w:rPr>
        <w:t>服务热线：400-607-5550</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联系邮箱：</w:t>
      </w:r>
      <w:r>
        <w:rPr>
          <w:rFonts w:hint="eastAsia" w:ascii="宋体" w:hAnsi="宋体" w:eastAsia="宋体" w:cs="宋体"/>
          <w:szCs w:val="21"/>
        </w:rPr>
        <w:t>vpcs@cqvip.com</w:t>
      </w:r>
    </w:p>
    <w:p>
      <w:pPr>
        <w:spacing w:line="360" w:lineRule="auto"/>
        <w:ind w:firstLine="420" w:firstLineChars="200"/>
        <w:rPr>
          <w:rFonts w:hint="eastAsia" w:ascii="宋体" w:hAnsi="宋体" w:eastAsia="宋体" w:cs="宋体"/>
          <w:color w:val="FF0000"/>
          <w:szCs w:val="21"/>
        </w:rPr>
      </w:pPr>
      <w:r>
        <w:rPr>
          <w:rFonts w:hint="eastAsia" w:ascii="宋体" w:hAnsi="宋体" w:eastAsia="宋体" w:cs="宋体"/>
          <w:color w:val="000000"/>
          <w:szCs w:val="21"/>
        </w:rPr>
        <w:t>网站：</w:t>
      </w:r>
      <w:r>
        <w:rPr>
          <w:rFonts w:hint="eastAsia" w:ascii="宋体" w:hAnsi="宋体" w:eastAsia="宋体" w:cs="宋体"/>
        </w:rPr>
        <w:t>http://vpcs.cqvip.com</w:t>
      </w:r>
    </w:p>
    <w:p>
      <w:pPr>
        <w:rPr>
          <w:rFonts w:hint="eastAsia" w:ascii="宋体" w:hAnsi="宋体" w:eastAsia="宋体" w:cs="宋体"/>
        </w:rPr>
      </w:pPr>
    </w:p>
    <w:bookmarkEnd w:id="47"/>
    <w:p>
      <w:pPr>
        <w:jc w:val="left"/>
        <w:rPr>
          <w:rFonts w:hint="eastAsia" w:ascii="宋体" w:hAnsi="宋体" w:eastAsia="宋体" w:cs="宋体"/>
          <w:szCs w:val="21"/>
        </w:rPr>
      </w:pPr>
    </w:p>
    <w:p>
      <w:pPr>
        <w:rPr>
          <w:rFonts w:hint="eastAsia" w:ascii="宋体" w:hAnsi="宋体" w:eastAsia="宋体" w:cs="宋体"/>
        </w:rPr>
      </w:pPr>
    </w:p>
    <w:sectPr>
      <w:headerReference r:id="rId3" w:type="default"/>
      <w:footerReference r:id="rId4" w:type="default"/>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等线">
    <w:panose1 w:val="02010600030101010101"/>
    <w:charset w:val="86"/>
    <w:family w:val="auto"/>
    <w:pitch w:val="default"/>
    <w:sig w:usb0="A00002BF" w:usb1="38CF7CFA" w:usb2="00000016" w:usb3="00000000" w:csb0="0004000F" w:csb1="00000000"/>
  </w:font>
  <w:font w:name="方正特雅宋简">
    <w:altName w:val="宋体"/>
    <w:panose1 w:val="02000000000000000000"/>
    <w:charset w:val="86"/>
    <w:family w:val="auto"/>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3119981"/>
    </w:sdtPr>
    <w:sdtContent>
      <w:p>
        <w:pPr>
          <w:pStyle w:val="6"/>
          <w:jc w:val="center"/>
        </w:pPr>
        <w:r>
          <w:fldChar w:fldCharType="begin"/>
        </w:r>
        <w:r>
          <w:instrText xml:space="preserve">PAGE   \* MERGEFORMAT</w:instrText>
        </w:r>
        <w:r>
          <w:fldChar w:fldCharType="separate"/>
        </w:r>
        <w:r>
          <w:rPr>
            <w:lang w:val="zh-CN"/>
          </w:rPr>
          <w:t>16</w:t>
        </w:r>
        <w:r>
          <w:fldChar w:fldCharType="end"/>
        </w:r>
      </w:p>
    </w:sdtContent>
  </w:sdt>
  <w:p>
    <w:pPr>
      <w:pStyle w:val="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left"/>
    </w:pPr>
    <w:r>
      <w:drawing>
        <wp:inline distT="0" distB="0" distL="0" distR="0">
          <wp:extent cx="698500" cy="352425"/>
          <wp:effectExtent l="0" t="0" r="635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2112" cy="364778"/>
                  </a:xfrm>
                  <a:prstGeom prst="rect">
                    <a:avLst/>
                  </a:prstGeom>
                </pic:spPr>
              </pic:pic>
            </a:graphicData>
          </a:graphic>
        </wp:inline>
      </w:drawing>
    </w:r>
    <w:r>
      <w:rPr>
        <w:rFonts w:hint="eastAsia" w:ascii="黑体" w:hAnsi="黑体" w:eastAsia="黑体"/>
        <w:sz w:val="21"/>
        <w:szCs w:val="21"/>
      </w:rPr>
      <w:t xml:space="preserve">                                       维普毕业设计（论文）管理系统</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596A96"/>
    <w:multiLevelType w:val="multilevel"/>
    <w:tmpl w:val="4B596A96"/>
    <w:lvl w:ilvl="0" w:tentative="0">
      <w:start w:val="1"/>
      <w:numFmt w:val="japaneseCounting"/>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5A45A7D3"/>
    <w:multiLevelType w:val="singleLevel"/>
    <w:tmpl w:val="5A45A7D3"/>
    <w:lvl w:ilvl="0" w:tentative="0">
      <w:start w:val="2"/>
      <w:numFmt w:val="chineseCounting"/>
      <w:suff w:val="nothing"/>
      <w:lvlText w:val="%1、"/>
      <w:lvlJc w:val="left"/>
    </w:lvl>
  </w:abstractNum>
  <w:abstractNum w:abstractNumId="2">
    <w:nsid w:val="5A45B587"/>
    <w:multiLevelType w:val="singleLevel"/>
    <w:tmpl w:val="5A45B587"/>
    <w:lvl w:ilvl="0" w:tentative="0">
      <w:start w:val="2"/>
      <w:numFmt w:val="decimal"/>
      <w:lvlText w:val="%1."/>
      <w:lvlJc w:val="left"/>
      <w:pPr>
        <w:tabs>
          <w:tab w:val="left" w:pos="312"/>
        </w:tabs>
      </w:pPr>
    </w:lvl>
  </w:abstractNum>
  <w:abstractNum w:abstractNumId="3">
    <w:nsid w:val="5A45B9CE"/>
    <w:multiLevelType w:val="singleLevel"/>
    <w:tmpl w:val="5A45B9CE"/>
    <w:lvl w:ilvl="0" w:tentative="0">
      <w:start w:val="5"/>
      <w:numFmt w:val="chineseCounting"/>
      <w:suff w:val="nothing"/>
      <w:lvlText w:val="%1、"/>
      <w:lvlJc w:val="left"/>
    </w:lvl>
  </w:abstractNum>
  <w:abstractNum w:abstractNumId="4">
    <w:nsid w:val="5A45BAFC"/>
    <w:multiLevelType w:val="singleLevel"/>
    <w:tmpl w:val="5A45BAFC"/>
    <w:lvl w:ilvl="0" w:tentative="0">
      <w:start w:val="7"/>
      <w:numFmt w:val="chineseCounting"/>
      <w:suff w:val="nothing"/>
      <w:lvlText w:val="%1、"/>
      <w:lvlJc w:val="left"/>
    </w:lvl>
  </w:abstractNum>
  <w:abstractNum w:abstractNumId="5">
    <w:nsid w:val="5EB17772"/>
    <w:multiLevelType w:val="multilevel"/>
    <w:tmpl w:val="5EB17772"/>
    <w:lvl w:ilvl="0" w:tentative="0">
      <w:start w:val="1"/>
      <w:numFmt w:val="decimal"/>
      <w:lvlText w:val="%1."/>
      <w:lvlJc w:val="left"/>
      <w:pPr>
        <w:tabs>
          <w:tab w:val="left" w:pos="425"/>
        </w:tabs>
        <w:ind w:left="425" w:hanging="425"/>
      </w:pPr>
      <w:rPr>
        <w:rFonts w:hint="eastAsia"/>
      </w:rPr>
    </w:lvl>
    <w:lvl w:ilvl="1" w:tentative="0">
      <w:start w:val="1"/>
      <w:numFmt w:val="decimal"/>
      <w:pStyle w:val="4"/>
      <w:lvlText w:val="%1.%2."/>
      <w:lvlJc w:val="left"/>
      <w:pPr>
        <w:tabs>
          <w:tab w:val="left" w:pos="567"/>
        </w:tabs>
        <w:ind w:left="567" w:hanging="142"/>
      </w:pPr>
      <w:rPr>
        <w:rFonts w:hint="eastAsia"/>
      </w:rPr>
    </w:lvl>
    <w:lvl w:ilvl="2" w:tentative="0">
      <w:start w:val="1"/>
      <w:numFmt w:val="decimal"/>
      <w:pStyle w:val="5"/>
      <w:lvlText w:val="%1.%2.%3."/>
      <w:lvlJc w:val="left"/>
      <w:pPr>
        <w:tabs>
          <w:tab w:val="left" w:pos="1178"/>
        </w:tabs>
        <w:ind w:left="1178" w:firstLine="142"/>
      </w:pPr>
      <w:rPr>
        <w:rFonts w:hint="eastAsia"/>
      </w:rPr>
    </w:lvl>
    <w:lvl w:ilvl="3" w:tentative="0">
      <w:start w:val="1"/>
      <w:numFmt w:val="decimal"/>
      <w:lvlText w:val="%1.%2.%3.%4."/>
      <w:lvlJc w:val="left"/>
      <w:pPr>
        <w:tabs>
          <w:tab w:val="left" w:pos="851"/>
        </w:tabs>
        <w:ind w:left="851" w:firstLine="425"/>
      </w:pPr>
      <w:rPr>
        <w:rFonts w:hint="eastAsia"/>
      </w:rPr>
    </w:lvl>
    <w:lvl w:ilvl="4" w:tentative="0">
      <w:start w:val="1"/>
      <w:numFmt w:val="decimal"/>
      <w:lvlText w:val="%1.%2.%3.%4.%5."/>
      <w:lvlJc w:val="left"/>
      <w:pPr>
        <w:tabs>
          <w:tab w:val="left" w:pos="992"/>
        </w:tabs>
        <w:ind w:left="992" w:firstLine="709"/>
      </w:pPr>
      <w:rPr>
        <w:rFonts w:hint="eastAsia"/>
      </w:rPr>
    </w:lvl>
    <w:lvl w:ilvl="5" w:tentative="0">
      <w:start w:val="1"/>
      <w:numFmt w:val="decimal"/>
      <w:lvlText w:val="%1.%2.%3.%4.%5.%6."/>
      <w:lvlJc w:val="left"/>
      <w:pPr>
        <w:tabs>
          <w:tab w:val="left" w:pos="1134"/>
        </w:tabs>
        <w:ind w:left="1134" w:firstLine="992"/>
      </w:pPr>
      <w:rPr>
        <w:rFonts w:hint="eastAsia"/>
      </w:rPr>
    </w:lvl>
    <w:lvl w:ilvl="6" w:tentative="0">
      <w:start w:val="1"/>
      <w:numFmt w:val="decimal"/>
      <w:lvlText w:val="%1.%2.%3.%4.%5.%6.%7."/>
      <w:lvlJc w:val="left"/>
      <w:pPr>
        <w:tabs>
          <w:tab w:val="left" w:pos="1276"/>
        </w:tabs>
        <w:ind w:left="1276" w:firstLine="1276"/>
      </w:pPr>
      <w:rPr>
        <w:rFonts w:hint="eastAsia"/>
      </w:rPr>
    </w:lvl>
    <w:lvl w:ilvl="7" w:tentative="0">
      <w:start w:val="1"/>
      <w:numFmt w:val="decimal"/>
      <w:lvlText w:val="%1.%2.%3.%4.%5.%6.%7.%8."/>
      <w:lvlJc w:val="left"/>
      <w:pPr>
        <w:tabs>
          <w:tab w:val="left" w:pos="1418"/>
        </w:tabs>
        <w:ind w:left="1418" w:firstLine="1559"/>
      </w:pPr>
      <w:rPr>
        <w:rFonts w:hint="eastAsia"/>
      </w:rPr>
    </w:lvl>
    <w:lvl w:ilvl="8" w:tentative="0">
      <w:start w:val="1"/>
      <w:numFmt w:val="decimal"/>
      <w:lvlText w:val="%1.%2.%3.%4.%5.%6.%7.%8.%9."/>
      <w:lvlJc w:val="left"/>
      <w:pPr>
        <w:tabs>
          <w:tab w:val="left" w:pos="1559"/>
        </w:tabs>
        <w:ind w:left="1559" w:firstLine="1843"/>
      </w:pPr>
      <w:rPr>
        <w:rFonts w:hint="eastAsia"/>
      </w:rPr>
    </w:lvl>
  </w:abstractNum>
  <w:num w:numId="1">
    <w:abstractNumId w:val="5"/>
  </w:num>
  <w:num w:numId="2">
    <w:abstractNumId w:val="0"/>
  </w:num>
  <w:num w:numId="3">
    <w:abstractNumId w:val="1"/>
  </w:num>
  <w:num w:numId="4">
    <w:abstractNumId w:val="2"/>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B80"/>
    <w:rsid w:val="00082C47"/>
    <w:rsid w:val="000B168C"/>
    <w:rsid w:val="001B44FC"/>
    <w:rsid w:val="001B5330"/>
    <w:rsid w:val="001F1900"/>
    <w:rsid w:val="00214B49"/>
    <w:rsid w:val="002417DC"/>
    <w:rsid w:val="002A1653"/>
    <w:rsid w:val="003272E6"/>
    <w:rsid w:val="00335A3E"/>
    <w:rsid w:val="00515063"/>
    <w:rsid w:val="00544A33"/>
    <w:rsid w:val="006978B9"/>
    <w:rsid w:val="009E779C"/>
    <w:rsid w:val="00B52B08"/>
    <w:rsid w:val="00D05B80"/>
    <w:rsid w:val="00D34570"/>
    <w:rsid w:val="00DF081A"/>
    <w:rsid w:val="00E31673"/>
    <w:rsid w:val="00EB2F9E"/>
    <w:rsid w:val="00F74EA9"/>
    <w:rsid w:val="1AB7535D"/>
    <w:rsid w:val="2A863ACF"/>
    <w:rsid w:val="30F0744A"/>
    <w:rsid w:val="31646719"/>
    <w:rsid w:val="3CB34C8B"/>
    <w:rsid w:val="4A9D6B8D"/>
    <w:rsid w:val="579E49D7"/>
    <w:rsid w:val="59DE6B7B"/>
    <w:rsid w:val="609B0094"/>
    <w:rsid w:val="70C453C9"/>
    <w:rsid w:val="735B58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nhideWhenUsed="0" w:uiPriority="0" w:semiHidden="0"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3"/>
    <w:link w:val="13"/>
    <w:qFormat/>
    <w:uiPriority w:val="0"/>
    <w:pPr>
      <w:keepNext/>
      <w:spacing w:before="180" w:after="180"/>
      <w:outlineLvl w:val="0"/>
    </w:pPr>
    <w:rPr>
      <w:rFonts w:eastAsia="宋体"/>
      <w:b/>
      <w:kern w:val="52"/>
      <w:sz w:val="32"/>
      <w:szCs w:val="32"/>
    </w:rPr>
  </w:style>
  <w:style w:type="paragraph" w:styleId="4">
    <w:name w:val="heading 2"/>
    <w:basedOn w:val="1"/>
    <w:next w:val="3"/>
    <w:link w:val="14"/>
    <w:unhideWhenUsed/>
    <w:qFormat/>
    <w:uiPriority w:val="0"/>
    <w:pPr>
      <w:keepNext/>
      <w:numPr>
        <w:ilvl w:val="1"/>
        <w:numId w:val="1"/>
      </w:numPr>
      <w:outlineLvl w:val="1"/>
    </w:pPr>
    <w:rPr>
      <w:rFonts w:eastAsia="宋体"/>
      <w:b/>
      <w:sz w:val="28"/>
      <w:szCs w:val="28"/>
    </w:rPr>
  </w:style>
  <w:style w:type="paragraph" w:styleId="5">
    <w:name w:val="heading 3"/>
    <w:basedOn w:val="1"/>
    <w:next w:val="3"/>
    <w:link w:val="15"/>
    <w:unhideWhenUsed/>
    <w:qFormat/>
    <w:uiPriority w:val="0"/>
    <w:pPr>
      <w:keepNext/>
      <w:numPr>
        <w:ilvl w:val="2"/>
        <w:numId w:val="1"/>
      </w:numPr>
      <w:outlineLvl w:val="2"/>
    </w:pPr>
    <w:rPr>
      <w:rFonts w:eastAsia="宋体"/>
      <w:b/>
      <w:sz w:val="28"/>
      <w:szCs w:val="28"/>
    </w:rPr>
  </w:style>
  <w:style w:type="character" w:default="1" w:styleId="10">
    <w:name w:val="Default Paragraph Font"/>
    <w:unhideWhenUsed/>
    <w:qFormat/>
    <w:uiPriority w:val="1"/>
  </w:style>
  <w:style w:type="table" w:default="1" w:styleId="12">
    <w:name w:val="Normal Table"/>
    <w:unhideWhenUsed/>
    <w:qFormat/>
    <w:uiPriority w:val="99"/>
    <w:tblPr>
      <w:tblLayout w:type="fixed"/>
      <w:tblCellMar>
        <w:top w:w="0" w:type="dxa"/>
        <w:left w:w="108" w:type="dxa"/>
        <w:bottom w:w="0" w:type="dxa"/>
        <w:right w:w="108" w:type="dxa"/>
      </w:tblCellMar>
    </w:tblPr>
  </w:style>
  <w:style w:type="paragraph" w:styleId="3">
    <w:name w:val="Normal Indent"/>
    <w:basedOn w:val="1"/>
    <w:uiPriority w:val="0"/>
    <w:pPr>
      <w:ind w:firstLine="200" w:firstLineChars="200"/>
    </w:pPr>
    <w:rPr>
      <w:szCs w:val="24"/>
    </w:rPr>
  </w:style>
  <w:style w:type="paragraph" w:styleId="6">
    <w:name w:val="footer"/>
    <w:basedOn w:val="1"/>
    <w:link w:val="24"/>
    <w:unhideWhenUsed/>
    <w:qFormat/>
    <w:uiPriority w:val="99"/>
    <w:pPr>
      <w:tabs>
        <w:tab w:val="center" w:pos="4153"/>
        <w:tab w:val="right" w:pos="8306"/>
      </w:tabs>
      <w:snapToGrid w:val="0"/>
      <w:jc w:val="left"/>
    </w:pPr>
    <w:rPr>
      <w:sz w:val="18"/>
      <w:szCs w:val="18"/>
    </w:rPr>
  </w:style>
  <w:style w:type="paragraph" w:styleId="7">
    <w:name w:val="header"/>
    <w:basedOn w:val="1"/>
    <w:link w:val="23"/>
    <w:unhideWhenUsed/>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uiPriority w:val="39"/>
  </w:style>
  <w:style w:type="paragraph" w:styleId="9">
    <w:name w:val="toc 2"/>
    <w:basedOn w:val="1"/>
    <w:next w:val="1"/>
    <w:unhideWhenUsed/>
    <w:qFormat/>
    <w:uiPriority w:val="39"/>
    <w:pPr>
      <w:ind w:left="420" w:leftChars="200"/>
    </w:pPr>
  </w:style>
  <w:style w:type="character" w:styleId="11">
    <w:name w:val="Hyperlink"/>
    <w:basedOn w:val="10"/>
    <w:unhideWhenUsed/>
    <w:qFormat/>
    <w:uiPriority w:val="99"/>
    <w:rPr>
      <w:color w:val="0563C1" w:themeColor="hyperlink"/>
      <w:u w:val="single"/>
      <w14:textFill>
        <w14:solidFill>
          <w14:schemeClr w14:val="hlink"/>
        </w14:solidFill>
      </w14:textFill>
    </w:rPr>
  </w:style>
  <w:style w:type="character" w:customStyle="1" w:styleId="13">
    <w:name w:val="标题 1 字符"/>
    <w:basedOn w:val="10"/>
    <w:link w:val="2"/>
    <w:uiPriority w:val="0"/>
    <w:rPr>
      <w:rFonts w:eastAsia="宋体"/>
      <w:b/>
      <w:kern w:val="52"/>
      <w:sz w:val="32"/>
      <w:szCs w:val="32"/>
    </w:rPr>
  </w:style>
  <w:style w:type="character" w:customStyle="1" w:styleId="14">
    <w:name w:val="标题 2 字符"/>
    <w:basedOn w:val="10"/>
    <w:link w:val="4"/>
    <w:uiPriority w:val="0"/>
    <w:rPr>
      <w:rFonts w:eastAsia="宋体"/>
      <w:b/>
      <w:sz w:val="28"/>
      <w:szCs w:val="28"/>
    </w:rPr>
  </w:style>
  <w:style w:type="character" w:customStyle="1" w:styleId="15">
    <w:name w:val="标题 3 字符"/>
    <w:basedOn w:val="10"/>
    <w:link w:val="5"/>
    <w:qFormat/>
    <w:uiPriority w:val="0"/>
    <w:rPr>
      <w:rFonts w:eastAsia="宋体"/>
      <w:b/>
      <w:sz w:val="28"/>
      <w:szCs w:val="28"/>
    </w:rPr>
  </w:style>
  <w:style w:type="paragraph" w:customStyle="1" w:styleId="16">
    <w:name w:val="一级标题"/>
    <w:basedOn w:val="17"/>
    <w:link w:val="18"/>
    <w:qFormat/>
    <w:uiPriority w:val="0"/>
    <w:pPr>
      <w:spacing w:after="50" w:afterLines="50"/>
      <w:ind w:left="420" w:firstLine="0" w:firstLineChars="0"/>
      <w:jc w:val="left"/>
    </w:pPr>
    <w:rPr>
      <w:rFonts w:ascii="宋体" w:hAnsi="宋体" w:eastAsia="黑体"/>
      <w:color w:val="0D0D0D" w:themeColor="text1" w:themeTint="F2"/>
      <w:sz w:val="28"/>
      <w:szCs w:val="21"/>
      <w14:textFill>
        <w14:solidFill>
          <w14:schemeClr w14:val="tx1">
            <w14:lumMod w14:val="95000"/>
            <w14:lumOff w14:val="5000"/>
          </w14:schemeClr>
        </w14:solidFill>
      </w14:textFill>
    </w:rPr>
  </w:style>
  <w:style w:type="paragraph" w:customStyle="1" w:styleId="17">
    <w:name w:val="List Paragraph"/>
    <w:basedOn w:val="1"/>
    <w:qFormat/>
    <w:uiPriority w:val="34"/>
    <w:pPr>
      <w:ind w:firstLine="420" w:firstLineChars="200"/>
    </w:pPr>
  </w:style>
  <w:style w:type="character" w:customStyle="1" w:styleId="18">
    <w:name w:val="一级标题 字符"/>
    <w:basedOn w:val="10"/>
    <w:link w:val="16"/>
    <w:qFormat/>
    <w:uiPriority w:val="0"/>
    <w:rPr>
      <w:rFonts w:ascii="宋体" w:hAnsi="宋体" w:eastAsia="黑体"/>
      <w:color w:val="0D0D0D" w:themeColor="text1" w:themeTint="F2"/>
      <w:sz w:val="28"/>
      <w:szCs w:val="21"/>
      <w14:textFill>
        <w14:solidFill>
          <w14:schemeClr w14:val="tx1">
            <w14:lumMod w14:val="95000"/>
            <w14:lumOff w14:val="5000"/>
          </w14:schemeClr>
        </w14:solidFill>
      </w14:textFill>
    </w:rPr>
  </w:style>
  <w:style w:type="paragraph" w:customStyle="1" w:styleId="19">
    <w:name w:val="二级标题"/>
    <w:basedOn w:val="17"/>
    <w:link w:val="20"/>
    <w:qFormat/>
    <w:uiPriority w:val="0"/>
    <w:pPr>
      <w:spacing w:after="156" w:afterLines="50"/>
      <w:ind w:left="357" w:hanging="357" w:firstLineChars="0"/>
      <w:jc w:val="left"/>
    </w:pPr>
    <w:rPr>
      <w:rFonts w:ascii="宋体" w:hAnsi="宋体" w:eastAsia="黑体"/>
      <w:sz w:val="22"/>
      <w:szCs w:val="21"/>
    </w:rPr>
  </w:style>
  <w:style w:type="character" w:customStyle="1" w:styleId="20">
    <w:name w:val="二级标题 字符"/>
    <w:basedOn w:val="10"/>
    <w:link w:val="19"/>
    <w:qFormat/>
    <w:uiPriority w:val="0"/>
    <w:rPr>
      <w:rFonts w:ascii="宋体" w:hAnsi="宋体" w:eastAsia="黑体"/>
      <w:sz w:val="22"/>
      <w:szCs w:val="21"/>
    </w:rPr>
  </w:style>
  <w:style w:type="paragraph" w:customStyle="1" w:styleId="21">
    <w:name w:val="正文1"/>
    <w:basedOn w:val="1"/>
    <w:link w:val="22"/>
    <w:qFormat/>
    <w:uiPriority w:val="0"/>
    <w:pPr>
      <w:spacing w:line="360" w:lineRule="auto"/>
      <w:ind w:firstLine="420" w:firstLineChars="200"/>
    </w:pPr>
    <w:rPr>
      <w:rFonts w:ascii="宋体" w:hAnsi="宋体" w:eastAsia="宋体"/>
      <w:szCs w:val="21"/>
    </w:rPr>
  </w:style>
  <w:style w:type="character" w:customStyle="1" w:styleId="22">
    <w:name w:val="正文1 字符"/>
    <w:basedOn w:val="10"/>
    <w:link w:val="21"/>
    <w:qFormat/>
    <w:uiPriority w:val="0"/>
    <w:rPr>
      <w:rFonts w:ascii="宋体" w:hAnsi="宋体" w:eastAsia="宋体"/>
      <w:szCs w:val="21"/>
    </w:rPr>
  </w:style>
  <w:style w:type="character" w:customStyle="1" w:styleId="23">
    <w:name w:val="页眉 字符"/>
    <w:basedOn w:val="10"/>
    <w:link w:val="7"/>
    <w:qFormat/>
    <w:uiPriority w:val="99"/>
    <w:rPr>
      <w:sz w:val="18"/>
      <w:szCs w:val="18"/>
    </w:rPr>
  </w:style>
  <w:style w:type="character" w:customStyle="1" w:styleId="24">
    <w:name w:val="页脚 字符"/>
    <w:basedOn w:val="10"/>
    <w:link w:val="6"/>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1.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BB06BC0-5053-4CE5-AD80-329073F9AEA3}">
  <ds:schemaRefs/>
</ds:datastoreItem>
</file>

<file path=docProps/app.xml><?xml version="1.0" encoding="utf-8"?>
<Properties xmlns="http://schemas.openxmlformats.org/officeDocument/2006/extended-properties" xmlns:vt="http://schemas.openxmlformats.org/officeDocument/2006/docPropsVTypes">
  <Template>Normal</Template>
  <Pages>16</Pages>
  <Words>706</Words>
  <Characters>4029</Characters>
  <Lines>33</Lines>
  <Paragraphs>9</Paragraphs>
  <ScaleCrop>false</ScaleCrop>
  <LinksUpToDate>false</LinksUpToDate>
  <CharactersWithSpaces>4726</CharactersWithSpaces>
  <Application>WPS Office_10.1.0.6929_F1E327BC-269C-435d-A152-05C5408002CA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2017-10-12T04:44:00Z</dcterms:created>
  <dc:creator>夏志强</dc:creator>
  <cp:lastModifiedBy>yu</cp:lastModifiedBy>
  <dcterms:modified xsi:type="dcterms:W3CDTF">2018-02-28T03:09:39Z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