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9C3C9" w14:textId="5E9D3CC3" w:rsidR="00EE2EBB" w:rsidRDefault="00767539">
      <w:pPr>
        <w:spacing w:line="360" w:lineRule="auto"/>
        <w:jc w:val="center"/>
        <w:rPr>
          <w:rFonts w:ascii="仿宋" w:eastAsia="仿宋" w:hAnsi="仿宋" w:cs="仿宋"/>
          <w:b/>
          <w:bCs/>
          <w:sz w:val="28"/>
          <w:szCs w:val="28"/>
        </w:rPr>
      </w:pPr>
      <w:r w:rsidRPr="00767539">
        <w:rPr>
          <w:rFonts w:ascii="仿宋" w:eastAsia="仿宋" w:hAnsi="仿宋" w:cs="仿宋" w:hint="eastAsia"/>
          <w:b/>
          <w:bCs/>
          <w:sz w:val="28"/>
          <w:szCs w:val="28"/>
        </w:rPr>
        <w:t>环境科学学院教师教学工作考核</w:t>
      </w:r>
      <w:r w:rsidR="009072F7">
        <w:rPr>
          <w:rFonts w:ascii="仿宋" w:eastAsia="仿宋" w:hAnsi="仿宋" w:cs="仿宋" w:hint="eastAsia"/>
          <w:b/>
          <w:bCs/>
          <w:sz w:val="28"/>
          <w:szCs w:val="28"/>
        </w:rPr>
        <w:t>办法</w:t>
      </w:r>
    </w:p>
    <w:p w14:paraId="39C8A5F9" w14:textId="7AA964C1" w:rsidR="00EE2EBB" w:rsidRDefault="005013F4" w:rsidP="00B8601B">
      <w:pPr>
        <w:spacing w:afterLines="50" w:after="156" w:line="360" w:lineRule="auto"/>
        <w:ind w:firstLineChars="200" w:firstLine="480"/>
        <w:rPr>
          <w:rFonts w:ascii="仿宋" w:eastAsia="仿宋" w:hAnsi="仿宋" w:cs="仿宋"/>
          <w:sz w:val="24"/>
        </w:rPr>
      </w:pPr>
      <w:r>
        <w:rPr>
          <w:rFonts w:ascii="仿宋" w:eastAsia="仿宋" w:hAnsi="仿宋" w:cs="仿宋" w:hint="eastAsia"/>
          <w:sz w:val="24"/>
        </w:rPr>
        <w:t>根据《南京晓庄学院教师教学工作管理办法（试行）》南晓院〔2020〕27 号，结合</w:t>
      </w:r>
      <w:r w:rsidR="00B8601B">
        <w:rPr>
          <w:rFonts w:ascii="仿宋" w:eastAsia="仿宋" w:hAnsi="仿宋" w:cs="仿宋" w:hint="eastAsia"/>
          <w:sz w:val="24"/>
        </w:rPr>
        <w:t>环境科学学院</w:t>
      </w:r>
      <w:r>
        <w:rPr>
          <w:rFonts w:ascii="仿宋" w:eastAsia="仿宋" w:hAnsi="仿宋" w:cs="仿宋" w:hint="eastAsia"/>
          <w:sz w:val="24"/>
        </w:rPr>
        <w:t>发展定位和人才培养要求</w:t>
      </w:r>
      <w:r w:rsidR="003B32F7">
        <w:rPr>
          <w:rFonts w:ascii="仿宋" w:eastAsia="仿宋" w:hAnsi="仿宋" w:cs="仿宋" w:hint="eastAsia"/>
          <w:sz w:val="24"/>
        </w:rPr>
        <w:t>，</w:t>
      </w:r>
      <w:r>
        <w:rPr>
          <w:rFonts w:ascii="仿宋" w:eastAsia="仿宋" w:hAnsi="仿宋" w:cs="仿宋" w:hint="eastAsia"/>
          <w:sz w:val="24"/>
        </w:rPr>
        <w:t>特制定</w:t>
      </w:r>
      <w:r w:rsidR="003B32F7">
        <w:rPr>
          <w:rFonts w:ascii="仿宋" w:eastAsia="仿宋" w:hAnsi="仿宋" w:cs="仿宋" w:hint="eastAsia"/>
          <w:sz w:val="24"/>
        </w:rPr>
        <w:t>本办法</w:t>
      </w:r>
      <w:r>
        <w:rPr>
          <w:rFonts w:ascii="仿宋" w:eastAsia="仿宋" w:hAnsi="仿宋" w:cs="仿宋" w:hint="eastAsia"/>
          <w:sz w:val="24"/>
        </w:rPr>
        <w:t>，本办法适用于</w:t>
      </w:r>
      <w:r w:rsidR="00B8601B">
        <w:rPr>
          <w:rFonts w:ascii="仿宋" w:eastAsia="仿宋" w:hAnsi="仿宋" w:cs="仿宋" w:hint="eastAsia"/>
          <w:sz w:val="24"/>
        </w:rPr>
        <w:t>环境科学学院</w:t>
      </w:r>
      <w:r>
        <w:rPr>
          <w:rFonts w:ascii="仿宋" w:eastAsia="仿宋" w:hAnsi="仿宋" w:cs="仿宋" w:hint="eastAsia"/>
          <w:sz w:val="24"/>
        </w:rPr>
        <w:t>所有专任教师。</w:t>
      </w:r>
    </w:p>
    <w:p w14:paraId="619424E3" w14:textId="77777777" w:rsidR="00EE2EBB" w:rsidRDefault="005013F4" w:rsidP="00B8601B">
      <w:pPr>
        <w:numPr>
          <w:ilvl w:val="0"/>
          <w:numId w:val="1"/>
        </w:numPr>
        <w:spacing w:afterLines="50" w:after="156" w:line="360" w:lineRule="auto"/>
        <w:ind w:firstLineChars="200" w:firstLine="482"/>
        <w:rPr>
          <w:rFonts w:ascii="仿宋" w:eastAsia="仿宋" w:hAnsi="仿宋" w:cs="仿宋"/>
          <w:b/>
          <w:bCs/>
          <w:sz w:val="24"/>
        </w:rPr>
      </w:pPr>
      <w:r>
        <w:rPr>
          <w:rFonts w:ascii="仿宋" w:eastAsia="仿宋" w:hAnsi="仿宋" w:cs="仿宋" w:hint="eastAsia"/>
          <w:b/>
          <w:bCs/>
          <w:sz w:val="24"/>
        </w:rPr>
        <w:t>组织领导</w:t>
      </w:r>
    </w:p>
    <w:p w14:paraId="0B57F3BB" w14:textId="5AECE309" w:rsidR="00EE2EBB" w:rsidRDefault="00B8601B" w:rsidP="00B8601B">
      <w:pPr>
        <w:spacing w:afterLines="50" w:after="156" w:line="360" w:lineRule="auto"/>
        <w:ind w:firstLineChars="200" w:firstLine="480"/>
        <w:rPr>
          <w:rFonts w:ascii="仿宋" w:eastAsia="仿宋" w:hAnsi="仿宋" w:cs="仿宋"/>
          <w:sz w:val="24"/>
        </w:rPr>
      </w:pPr>
      <w:r>
        <w:rPr>
          <w:rFonts w:ascii="仿宋" w:eastAsia="仿宋" w:hAnsi="仿宋" w:cs="仿宋" w:hint="eastAsia"/>
          <w:sz w:val="24"/>
        </w:rPr>
        <w:t>环境科学学院</w:t>
      </w:r>
      <w:r w:rsidR="005013F4">
        <w:rPr>
          <w:rFonts w:ascii="仿宋" w:eastAsia="仿宋" w:hAnsi="仿宋" w:cs="仿宋" w:hint="eastAsia"/>
          <w:sz w:val="24"/>
        </w:rPr>
        <w:t>成立教师教学工作考核小组，考核小组由</w:t>
      </w:r>
      <w:r>
        <w:rPr>
          <w:rFonts w:ascii="仿宋" w:eastAsia="仿宋" w:hAnsi="仿宋" w:cs="仿宋" w:hint="eastAsia"/>
          <w:sz w:val="24"/>
        </w:rPr>
        <w:t>环境科学学院</w:t>
      </w:r>
      <w:r w:rsidR="005013F4">
        <w:rPr>
          <w:rFonts w:ascii="仿宋" w:eastAsia="仿宋" w:hAnsi="仿宋" w:cs="仿宋" w:hint="eastAsia"/>
          <w:sz w:val="24"/>
        </w:rPr>
        <w:t>党政领导</w:t>
      </w:r>
      <w:r w:rsidR="00981480">
        <w:rPr>
          <w:rFonts w:ascii="仿宋" w:eastAsia="仿宋" w:hAnsi="仿宋" w:cs="仿宋" w:hint="eastAsia"/>
          <w:sz w:val="24"/>
        </w:rPr>
        <w:t>、专业负责人、教研室主任</w:t>
      </w:r>
      <w:r w:rsidR="005013F4">
        <w:rPr>
          <w:rFonts w:ascii="仿宋" w:eastAsia="仿宋" w:hAnsi="仿宋" w:cs="仿宋" w:hint="eastAsia"/>
          <w:sz w:val="24"/>
        </w:rPr>
        <w:t>及教师代表组成</w:t>
      </w:r>
      <w:r w:rsidR="00A3268A">
        <w:rPr>
          <w:rFonts w:ascii="仿宋" w:eastAsia="仿宋" w:hAnsi="仿宋" w:cs="仿宋" w:hint="eastAsia"/>
          <w:sz w:val="24"/>
        </w:rPr>
        <w:t>。</w:t>
      </w:r>
      <w:r w:rsidR="005013F4">
        <w:rPr>
          <w:rFonts w:ascii="仿宋" w:eastAsia="仿宋" w:hAnsi="仿宋" w:cs="仿宋" w:hint="eastAsia"/>
          <w:sz w:val="24"/>
        </w:rPr>
        <w:t>考核小组的主要职责是：依据本办法</w:t>
      </w:r>
      <w:r w:rsidR="007C0EB0">
        <w:rPr>
          <w:rFonts w:ascii="仿宋" w:eastAsia="仿宋" w:hAnsi="仿宋" w:cs="仿宋" w:hint="eastAsia"/>
          <w:sz w:val="24"/>
        </w:rPr>
        <w:t>，</w:t>
      </w:r>
      <w:r w:rsidR="005013F4">
        <w:rPr>
          <w:rFonts w:ascii="仿宋" w:eastAsia="仿宋" w:hAnsi="仿宋" w:cs="仿宋" w:hint="eastAsia"/>
          <w:sz w:val="24"/>
        </w:rPr>
        <w:t>组织本学院教师</w:t>
      </w:r>
      <w:r w:rsidR="007D7F38">
        <w:rPr>
          <w:rFonts w:ascii="仿宋" w:eastAsia="仿宋" w:hAnsi="仿宋" w:cs="仿宋" w:hint="eastAsia"/>
          <w:sz w:val="24"/>
        </w:rPr>
        <w:t>开展</w:t>
      </w:r>
      <w:r w:rsidR="005013F4">
        <w:rPr>
          <w:rFonts w:ascii="仿宋" w:eastAsia="仿宋" w:hAnsi="仿宋" w:cs="仿宋" w:hint="eastAsia"/>
          <w:sz w:val="24"/>
        </w:rPr>
        <w:t>教学工作考核。</w:t>
      </w:r>
    </w:p>
    <w:p w14:paraId="482E098D" w14:textId="77777777" w:rsidR="00EE2EBB" w:rsidRDefault="005013F4" w:rsidP="00B8601B">
      <w:pPr>
        <w:numPr>
          <w:ilvl w:val="0"/>
          <w:numId w:val="1"/>
        </w:numPr>
        <w:spacing w:afterLines="50" w:after="156" w:line="360" w:lineRule="auto"/>
        <w:ind w:firstLineChars="200" w:firstLine="482"/>
        <w:rPr>
          <w:rFonts w:ascii="仿宋" w:eastAsia="仿宋" w:hAnsi="仿宋" w:cs="仿宋"/>
          <w:b/>
          <w:bCs/>
          <w:sz w:val="24"/>
        </w:rPr>
      </w:pPr>
      <w:r>
        <w:rPr>
          <w:rFonts w:ascii="仿宋" w:eastAsia="仿宋" w:hAnsi="仿宋" w:cs="仿宋" w:hint="eastAsia"/>
          <w:b/>
          <w:bCs/>
          <w:sz w:val="24"/>
        </w:rPr>
        <w:t>基本原则</w:t>
      </w:r>
    </w:p>
    <w:p w14:paraId="29313E0A" w14:textId="2F5A2347" w:rsidR="00EE2EBB" w:rsidRDefault="005013F4" w:rsidP="00B8601B">
      <w:pPr>
        <w:spacing w:afterLines="50" w:after="156" w:line="360" w:lineRule="auto"/>
        <w:ind w:firstLineChars="200" w:firstLine="480"/>
        <w:rPr>
          <w:rFonts w:ascii="仿宋" w:eastAsia="仿宋" w:hAnsi="仿宋" w:cs="仿宋"/>
          <w:sz w:val="24"/>
        </w:rPr>
      </w:pPr>
      <w:r>
        <w:rPr>
          <w:rFonts w:ascii="仿宋" w:eastAsia="仿宋" w:hAnsi="仿宋" w:cs="仿宋" w:hint="eastAsia"/>
          <w:sz w:val="24"/>
        </w:rPr>
        <w:t>遵循教育教学规律、坚持定量与定性相结合的原则</w:t>
      </w:r>
      <w:r w:rsidR="007C0EB0">
        <w:rPr>
          <w:rFonts w:ascii="仿宋" w:eastAsia="仿宋" w:hAnsi="仿宋" w:cs="仿宋" w:hint="eastAsia"/>
          <w:sz w:val="24"/>
        </w:rPr>
        <w:t>，</w:t>
      </w:r>
      <w:r>
        <w:rPr>
          <w:rFonts w:ascii="仿宋" w:eastAsia="仿宋" w:hAnsi="仿宋" w:cs="仿宋" w:hint="eastAsia"/>
          <w:sz w:val="24"/>
        </w:rPr>
        <w:t>坚持公平、公正、公开的原则，采用教师自我评价、学生评教、考核小组评价等相结合的评价方式，最大限度实现评价结果的客观准确。</w:t>
      </w:r>
    </w:p>
    <w:p w14:paraId="6125DAF9" w14:textId="77777777" w:rsidR="00EE2EBB" w:rsidRDefault="005013F4" w:rsidP="00B8601B">
      <w:pPr>
        <w:numPr>
          <w:ilvl w:val="0"/>
          <w:numId w:val="1"/>
        </w:numPr>
        <w:spacing w:afterLines="50" w:after="156" w:line="360" w:lineRule="auto"/>
        <w:ind w:firstLineChars="200" w:firstLine="482"/>
        <w:rPr>
          <w:rFonts w:ascii="仿宋" w:eastAsia="仿宋" w:hAnsi="仿宋" w:cs="仿宋"/>
          <w:b/>
          <w:bCs/>
          <w:sz w:val="24"/>
        </w:rPr>
      </w:pPr>
      <w:r>
        <w:rPr>
          <w:rFonts w:ascii="仿宋" w:eastAsia="仿宋" w:hAnsi="仿宋" w:cs="仿宋" w:hint="eastAsia"/>
          <w:b/>
          <w:bCs/>
          <w:sz w:val="24"/>
        </w:rPr>
        <w:t>考核内容</w:t>
      </w:r>
    </w:p>
    <w:p w14:paraId="044E7E64" w14:textId="0A1F96B7" w:rsidR="00EE2EBB" w:rsidRDefault="00B55543" w:rsidP="000E7994">
      <w:pPr>
        <w:spacing w:afterLines="50" w:after="156" w:line="360" w:lineRule="auto"/>
        <w:ind w:firstLineChars="200" w:firstLine="480"/>
        <w:rPr>
          <w:rFonts w:ascii="仿宋" w:eastAsia="仿宋" w:hAnsi="仿宋" w:cs="仿宋"/>
          <w:sz w:val="24"/>
        </w:rPr>
        <w:sectPr w:rsidR="00EE2EBB">
          <w:pgSz w:w="11906" w:h="16838"/>
          <w:pgMar w:top="1440" w:right="1800" w:bottom="1440" w:left="1800" w:header="851" w:footer="992" w:gutter="0"/>
          <w:cols w:space="425"/>
          <w:docGrid w:type="lines" w:linePitch="312"/>
        </w:sectPr>
      </w:pPr>
      <w:r>
        <w:rPr>
          <w:rFonts w:ascii="仿宋" w:eastAsia="仿宋" w:hAnsi="仿宋" w:cs="仿宋" w:hint="eastAsia"/>
          <w:sz w:val="24"/>
        </w:rPr>
        <w:t>教师教学工作考核</w:t>
      </w:r>
      <w:r w:rsidR="0035573D">
        <w:rPr>
          <w:rFonts w:ascii="仿宋" w:eastAsia="仿宋" w:hAnsi="仿宋" w:cs="仿宋" w:hint="eastAsia"/>
          <w:sz w:val="24"/>
        </w:rPr>
        <w:t>围绕</w:t>
      </w:r>
      <w:r>
        <w:rPr>
          <w:rFonts w:ascii="仿宋" w:eastAsia="仿宋" w:hAnsi="仿宋" w:cs="仿宋" w:hint="eastAsia"/>
          <w:sz w:val="24"/>
        </w:rPr>
        <w:t>立德树人</w:t>
      </w:r>
      <w:r w:rsidR="0035573D">
        <w:rPr>
          <w:rFonts w:ascii="仿宋" w:eastAsia="仿宋" w:hAnsi="仿宋" w:cs="仿宋" w:hint="eastAsia"/>
          <w:sz w:val="24"/>
        </w:rPr>
        <w:t>根本任务，突出</w:t>
      </w:r>
      <w:r>
        <w:rPr>
          <w:rFonts w:ascii="仿宋" w:eastAsia="仿宋" w:hAnsi="仿宋" w:cs="仿宋" w:hint="eastAsia"/>
          <w:sz w:val="24"/>
        </w:rPr>
        <w:t>人才培养</w:t>
      </w:r>
      <w:r w:rsidR="0035573D">
        <w:rPr>
          <w:rFonts w:ascii="仿宋" w:eastAsia="仿宋" w:hAnsi="仿宋" w:cs="仿宋" w:hint="eastAsia"/>
          <w:sz w:val="24"/>
        </w:rPr>
        <w:t>实效</w:t>
      </w:r>
      <w:r>
        <w:rPr>
          <w:rFonts w:ascii="仿宋" w:eastAsia="仿宋" w:hAnsi="仿宋" w:cs="仿宋" w:hint="eastAsia"/>
          <w:sz w:val="24"/>
        </w:rPr>
        <w:t>，</w:t>
      </w:r>
      <w:r w:rsidR="0035573D">
        <w:rPr>
          <w:rFonts w:ascii="仿宋" w:eastAsia="仿宋" w:hAnsi="仿宋" w:cs="仿宋" w:hint="eastAsia"/>
          <w:sz w:val="24"/>
        </w:rPr>
        <w:t>具体</w:t>
      </w:r>
      <w:r>
        <w:rPr>
          <w:rFonts w:ascii="仿宋" w:eastAsia="仿宋" w:hAnsi="仿宋" w:cs="仿宋" w:hint="eastAsia"/>
          <w:sz w:val="24"/>
        </w:rPr>
        <w:t>由</w:t>
      </w:r>
      <w:r w:rsidR="0035573D">
        <w:rPr>
          <w:rFonts w:ascii="仿宋" w:eastAsia="仿宋" w:hAnsi="仿宋" w:cs="仿宋" w:hint="eastAsia"/>
          <w:sz w:val="24"/>
        </w:rPr>
        <w:t>“课程教学工作”、“教学成果”、“学生指导”、“教学评价”</w:t>
      </w:r>
      <w:r>
        <w:rPr>
          <w:rFonts w:ascii="仿宋" w:eastAsia="仿宋" w:hAnsi="仿宋" w:cs="仿宋" w:hint="eastAsia"/>
          <w:sz w:val="24"/>
        </w:rPr>
        <w:t>四</w:t>
      </w:r>
      <w:r w:rsidR="005013F4">
        <w:rPr>
          <w:rFonts w:ascii="仿宋" w:eastAsia="仿宋" w:hAnsi="仿宋" w:cs="仿宋" w:hint="eastAsia"/>
          <w:sz w:val="24"/>
        </w:rPr>
        <w:t>部分组成</w:t>
      </w:r>
      <w:r w:rsidR="0035573D">
        <w:rPr>
          <w:rFonts w:ascii="仿宋" w:eastAsia="仿宋" w:hAnsi="仿宋" w:cs="仿宋" w:hint="eastAsia"/>
          <w:sz w:val="24"/>
        </w:rPr>
        <w:t>。</w:t>
      </w:r>
      <w:r w:rsidR="005013F4">
        <w:rPr>
          <w:rFonts w:ascii="仿宋" w:eastAsia="仿宋" w:hAnsi="仿宋" w:cs="仿宋" w:hint="eastAsia"/>
          <w:sz w:val="24"/>
        </w:rPr>
        <w:t>其中“课程教学工作”占</w:t>
      </w:r>
      <w:r>
        <w:rPr>
          <w:rFonts w:ascii="仿宋" w:eastAsia="仿宋" w:hAnsi="仿宋" w:cs="仿宋" w:hint="eastAsia"/>
          <w:sz w:val="24"/>
        </w:rPr>
        <w:t>55</w:t>
      </w:r>
      <w:r w:rsidR="005013F4">
        <w:rPr>
          <w:rFonts w:ascii="仿宋" w:eastAsia="仿宋" w:hAnsi="仿宋" w:cs="仿宋" w:hint="eastAsia"/>
          <w:sz w:val="24"/>
        </w:rPr>
        <w:t>%，</w:t>
      </w:r>
      <w:r>
        <w:rPr>
          <w:rFonts w:ascii="仿宋" w:eastAsia="仿宋" w:hAnsi="仿宋" w:cs="仿宋" w:hint="eastAsia"/>
          <w:sz w:val="24"/>
        </w:rPr>
        <w:t>“教学成果”占15%，“</w:t>
      </w:r>
      <w:r w:rsidR="00FE7A4B">
        <w:rPr>
          <w:rFonts w:ascii="仿宋" w:eastAsia="仿宋" w:hAnsi="仿宋" w:cs="仿宋" w:hint="eastAsia"/>
          <w:sz w:val="24"/>
        </w:rPr>
        <w:t>学生指导</w:t>
      </w:r>
      <w:r>
        <w:rPr>
          <w:rFonts w:ascii="仿宋" w:eastAsia="仿宋" w:hAnsi="仿宋" w:cs="仿宋" w:hint="eastAsia"/>
          <w:sz w:val="24"/>
        </w:rPr>
        <w:t>”占10%，“教学评价”占20%</w:t>
      </w:r>
      <w:r w:rsidR="005013F4">
        <w:rPr>
          <w:rFonts w:ascii="仿宋" w:eastAsia="仿宋" w:hAnsi="仿宋" w:cs="仿宋" w:hint="eastAsia"/>
          <w:sz w:val="24"/>
        </w:rPr>
        <w:t>，以百分制核算。具体考核内容指标体系见表1：</w:t>
      </w:r>
      <w:r w:rsidR="00B8601B">
        <w:rPr>
          <w:rFonts w:ascii="仿宋" w:eastAsia="仿宋" w:hAnsi="仿宋" w:cs="仿宋" w:hint="eastAsia"/>
          <w:sz w:val="24"/>
        </w:rPr>
        <w:t>环境科学学院</w:t>
      </w:r>
      <w:r w:rsidR="005013F4">
        <w:rPr>
          <w:rFonts w:ascii="仿宋" w:eastAsia="仿宋" w:hAnsi="仿宋" w:cs="仿宋" w:hint="eastAsia"/>
          <w:sz w:val="24"/>
        </w:rPr>
        <w:t>教师教学</w:t>
      </w:r>
      <w:r w:rsidR="00D82FC2">
        <w:rPr>
          <w:rFonts w:ascii="仿宋" w:eastAsia="仿宋" w:hAnsi="仿宋" w:cs="仿宋" w:hint="eastAsia"/>
          <w:sz w:val="24"/>
        </w:rPr>
        <w:t>工作</w:t>
      </w:r>
      <w:r w:rsidR="005013F4">
        <w:rPr>
          <w:rFonts w:ascii="仿宋" w:eastAsia="仿宋" w:hAnsi="仿宋" w:cs="仿宋" w:hint="eastAsia"/>
          <w:sz w:val="24"/>
        </w:rPr>
        <w:t>考核</w:t>
      </w:r>
      <w:r w:rsidR="00D82FC2">
        <w:rPr>
          <w:rFonts w:ascii="仿宋" w:eastAsia="仿宋" w:hAnsi="仿宋" w:cs="仿宋" w:hint="eastAsia"/>
          <w:sz w:val="24"/>
        </w:rPr>
        <w:t>评分</w:t>
      </w:r>
      <w:r w:rsidR="000E7994">
        <w:rPr>
          <w:rFonts w:ascii="仿宋" w:eastAsia="仿宋" w:hAnsi="仿宋" w:cs="仿宋" w:hint="eastAsia"/>
          <w:sz w:val="24"/>
        </w:rPr>
        <w:t>细则</w:t>
      </w:r>
      <w:r w:rsidR="005013F4">
        <w:rPr>
          <w:rFonts w:ascii="仿宋" w:eastAsia="仿宋" w:hAnsi="仿宋" w:cs="仿宋" w:hint="eastAsia"/>
          <w:sz w:val="24"/>
        </w:rPr>
        <w:t>。</w:t>
      </w:r>
    </w:p>
    <w:p w14:paraId="52538670" w14:textId="77777777" w:rsidR="00EE2EBB" w:rsidRDefault="005013F4" w:rsidP="00B8601B">
      <w:pPr>
        <w:spacing w:afterLines="50" w:after="156" w:line="360" w:lineRule="auto"/>
        <w:ind w:firstLineChars="200" w:firstLine="482"/>
        <w:jc w:val="center"/>
        <w:rPr>
          <w:rFonts w:ascii="仿宋" w:eastAsia="仿宋" w:hAnsi="仿宋" w:cs="仿宋"/>
          <w:b/>
          <w:bCs/>
          <w:sz w:val="24"/>
        </w:rPr>
      </w:pPr>
      <w:r>
        <w:rPr>
          <w:rFonts w:ascii="仿宋" w:eastAsia="仿宋" w:hAnsi="仿宋" w:cs="仿宋" w:hint="eastAsia"/>
          <w:b/>
          <w:bCs/>
          <w:sz w:val="24"/>
        </w:rPr>
        <w:lastRenderedPageBreak/>
        <w:t>表1：</w:t>
      </w:r>
      <w:r w:rsidR="00B8601B">
        <w:rPr>
          <w:rFonts w:ascii="仿宋" w:eastAsia="仿宋" w:hAnsi="仿宋" w:cs="仿宋" w:hint="eastAsia"/>
          <w:b/>
          <w:bCs/>
          <w:sz w:val="24"/>
        </w:rPr>
        <w:t>环境科学学院</w:t>
      </w:r>
      <w:r>
        <w:rPr>
          <w:rFonts w:ascii="仿宋" w:eastAsia="仿宋" w:hAnsi="仿宋" w:cs="仿宋" w:hint="eastAsia"/>
          <w:b/>
          <w:bCs/>
          <w:sz w:val="24"/>
        </w:rPr>
        <w:t>教师教学工作考核</w:t>
      </w:r>
      <w:r w:rsidR="00594DBC">
        <w:rPr>
          <w:rFonts w:ascii="仿宋" w:eastAsia="仿宋" w:hAnsi="仿宋" w:cs="仿宋" w:hint="eastAsia"/>
          <w:b/>
          <w:bCs/>
          <w:sz w:val="24"/>
        </w:rPr>
        <w:t>评分细则</w:t>
      </w:r>
    </w:p>
    <w:tbl>
      <w:tblPr>
        <w:tblW w:w="50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630"/>
        <w:gridCol w:w="2350"/>
        <w:gridCol w:w="8547"/>
        <w:gridCol w:w="1770"/>
      </w:tblGrid>
      <w:tr w:rsidR="004B1BEE" w14:paraId="07D551F3" w14:textId="77777777" w:rsidTr="003908DA">
        <w:trPr>
          <w:trHeight w:val="364"/>
          <w:jc w:val="center"/>
        </w:trPr>
        <w:tc>
          <w:tcPr>
            <w:tcW w:w="570" w:type="pct"/>
            <w:tcBorders>
              <w:top w:val="single" w:sz="4" w:space="0" w:color="000000"/>
              <w:left w:val="single" w:sz="4" w:space="0" w:color="000000"/>
              <w:bottom w:val="single" w:sz="4" w:space="0" w:color="000000"/>
              <w:right w:val="single" w:sz="4" w:space="0" w:color="000000"/>
            </w:tcBorders>
          </w:tcPr>
          <w:p w14:paraId="695954CC" w14:textId="77777777" w:rsidR="004B1BEE" w:rsidRDefault="004B1BEE" w:rsidP="003908DA">
            <w:pPr>
              <w:topLinePunct/>
              <w:adjustRightInd w:val="0"/>
              <w:snapToGrid w:val="0"/>
              <w:spacing w:line="240" w:lineRule="exact"/>
              <w:jc w:val="center"/>
              <w:rPr>
                <w:rFonts w:eastAsia="仿宋_GB2312"/>
                <w:b/>
                <w:szCs w:val="21"/>
              </w:rPr>
            </w:pPr>
            <w:r>
              <w:rPr>
                <w:rFonts w:eastAsia="仿宋_GB2312" w:hint="eastAsia"/>
                <w:b/>
                <w:szCs w:val="21"/>
              </w:rPr>
              <w:t>考核指标</w:t>
            </w:r>
          </w:p>
        </w:tc>
        <w:tc>
          <w:tcPr>
            <w:tcW w:w="822" w:type="pct"/>
            <w:tcBorders>
              <w:top w:val="single" w:sz="4" w:space="0" w:color="000000"/>
              <w:left w:val="single" w:sz="4" w:space="0" w:color="000000"/>
              <w:bottom w:val="single" w:sz="4" w:space="0" w:color="000000"/>
              <w:right w:val="single" w:sz="4" w:space="0" w:color="000000"/>
            </w:tcBorders>
            <w:vAlign w:val="center"/>
            <w:hideMark/>
          </w:tcPr>
          <w:p w14:paraId="2316F558" w14:textId="77777777" w:rsidR="004B1BEE" w:rsidRDefault="004B1BEE" w:rsidP="003908DA">
            <w:pPr>
              <w:topLinePunct/>
              <w:adjustRightInd w:val="0"/>
              <w:snapToGrid w:val="0"/>
              <w:spacing w:line="240" w:lineRule="exact"/>
              <w:jc w:val="center"/>
              <w:rPr>
                <w:rFonts w:eastAsia="仿宋_GB2312"/>
                <w:b/>
                <w:szCs w:val="21"/>
              </w:rPr>
            </w:pPr>
            <w:r>
              <w:rPr>
                <w:rFonts w:eastAsia="仿宋_GB2312" w:hint="eastAsia"/>
                <w:b/>
                <w:szCs w:val="21"/>
              </w:rPr>
              <w:t>类别（项目）</w:t>
            </w:r>
          </w:p>
        </w:tc>
        <w:tc>
          <w:tcPr>
            <w:tcW w:w="2988" w:type="pct"/>
            <w:tcBorders>
              <w:top w:val="single" w:sz="4" w:space="0" w:color="000000"/>
              <w:left w:val="single" w:sz="4" w:space="0" w:color="000000"/>
              <w:bottom w:val="single" w:sz="4" w:space="0" w:color="000000"/>
              <w:right w:val="single" w:sz="4" w:space="0" w:color="000000"/>
            </w:tcBorders>
            <w:vAlign w:val="center"/>
            <w:hideMark/>
          </w:tcPr>
          <w:p w14:paraId="42CF05A3" w14:textId="77777777" w:rsidR="004B1BEE" w:rsidRDefault="004B1BEE" w:rsidP="003908DA">
            <w:pPr>
              <w:topLinePunct/>
              <w:adjustRightInd w:val="0"/>
              <w:snapToGrid w:val="0"/>
              <w:spacing w:line="240" w:lineRule="exact"/>
              <w:jc w:val="center"/>
              <w:rPr>
                <w:rFonts w:eastAsia="仿宋_GB2312"/>
                <w:b/>
                <w:szCs w:val="21"/>
              </w:rPr>
            </w:pPr>
            <w:r>
              <w:rPr>
                <w:rFonts w:eastAsia="仿宋_GB2312" w:hint="eastAsia"/>
                <w:b/>
                <w:szCs w:val="21"/>
              </w:rPr>
              <w:t>考核内容</w:t>
            </w:r>
          </w:p>
        </w:tc>
        <w:tc>
          <w:tcPr>
            <w:tcW w:w="619" w:type="pct"/>
            <w:tcBorders>
              <w:top w:val="single" w:sz="4" w:space="0" w:color="000000"/>
              <w:left w:val="single" w:sz="4" w:space="0" w:color="000000"/>
              <w:bottom w:val="single" w:sz="4" w:space="0" w:color="000000"/>
              <w:right w:val="single" w:sz="4" w:space="0" w:color="000000"/>
            </w:tcBorders>
            <w:vAlign w:val="center"/>
            <w:hideMark/>
          </w:tcPr>
          <w:p w14:paraId="1B1821CC" w14:textId="77777777" w:rsidR="004B1BEE" w:rsidRDefault="004B1BEE" w:rsidP="003908DA">
            <w:pPr>
              <w:topLinePunct/>
              <w:adjustRightInd w:val="0"/>
              <w:snapToGrid w:val="0"/>
              <w:spacing w:line="240" w:lineRule="exact"/>
              <w:jc w:val="center"/>
              <w:rPr>
                <w:rFonts w:eastAsia="仿宋_GB2312"/>
                <w:b/>
                <w:szCs w:val="21"/>
              </w:rPr>
            </w:pPr>
            <w:r>
              <w:rPr>
                <w:rFonts w:eastAsia="仿宋_GB2312" w:hint="eastAsia"/>
                <w:b/>
                <w:szCs w:val="21"/>
              </w:rPr>
              <w:t>相应分值</w:t>
            </w:r>
          </w:p>
        </w:tc>
      </w:tr>
      <w:tr w:rsidR="004B1BEE" w14:paraId="3A8866F3" w14:textId="77777777" w:rsidTr="004B1BEE">
        <w:trPr>
          <w:trHeight w:val="688"/>
          <w:jc w:val="center"/>
        </w:trPr>
        <w:tc>
          <w:tcPr>
            <w:tcW w:w="570" w:type="pct"/>
            <w:vMerge w:val="restart"/>
            <w:tcBorders>
              <w:top w:val="single" w:sz="4" w:space="0" w:color="000000"/>
              <w:left w:val="single" w:sz="4" w:space="0" w:color="000000"/>
              <w:right w:val="single" w:sz="4" w:space="0" w:color="000000"/>
            </w:tcBorders>
            <w:vAlign w:val="center"/>
          </w:tcPr>
          <w:p w14:paraId="1DB58BA8" w14:textId="77777777" w:rsidR="004B1BEE" w:rsidRDefault="004B1BEE" w:rsidP="003908DA">
            <w:pPr>
              <w:topLinePunct/>
              <w:adjustRightInd w:val="0"/>
              <w:snapToGrid w:val="0"/>
              <w:spacing w:line="240" w:lineRule="exact"/>
              <w:jc w:val="center"/>
              <w:rPr>
                <w:rFonts w:eastAsia="仿宋_GB2312"/>
                <w:bCs/>
                <w:szCs w:val="21"/>
              </w:rPr>
            </w:pPr>
            <w:r>
              <w:rPr>
                <w:rFonts w:eastAsia="仿宋_GB2312" w:hint="eastAsia"/>
                <w:bCs/>
                <w:szCs w:val="21"/>
              </w:rPr>
              <w:t>课程</w:t>
            </w:r>
          </w:p>
          <w:p w14:paraId="58BB5E3B" w14:textId="77777777" w:rsidR="004B1BEE" w:rsidRDefault="004B1BEE" w:rsidP="003908DA">
            <w:pPr>
              <w:topLinePunct/>
              <w:adjustRightInd w:val="0"/>
              <w:snapToGrid w:val="0"/>
              <w:spacing w:line="240" w:lineRule="exact"/>
              <w:jc w:val="center"/>
              <w:rPr>
                <w:rFonts w:eastAsia="仿宋_GB2312"/>
                <w:bCs/>
                <w:szCs w:val="21"/>
              </w:rPr>
            </w:pPr>
            <w:r>
              <w:rPr>
                <w:rFonts w:eastAsia="仿宋_GB2312" w:hint="eastAsia"/>
                <w:bCs/>
                <w:szCs w:val="21"/>
              </w:rPr>
              <w:t>教学</w:t>
            </w:r>
          </w:p>
          <w:p w14:paraId="271AF219" w14:textId="77777777" w:rsidR="004B1BEE" w:rsidRPr="006F273A" w:rsidRDefault="004B1BEE" w:rsidP="003908DA">
            <w:pPr>
              <w:topLinePunct/>
              <w:adjustRightInd w:val="0"/>
              <w:snapToGrid w:val="0"/>
              <w:spacing w:line="240" w:lineRule="exact"/>
              <w:jc w:val="center"/>
              <w:rPr>
                <w:rFonts w:eastAsia="仿宋_GB2312"/>
                <w:bCs/>
                <w:szCs w:val="21"/>
              </w:rPr>
            </w:pPr>
            <w:r>
              <w:rPr>
                <w:rFonts w:eastAsia="仿宋_GB2312" w:hint="eastAsia"/>
                <w:bCs/>
                <w:szCs w:val="21"/>
              </w:rPr>
              <w:t>（</w:t>
            </w:r>
            <w:r>
              <w:rPr>
                <w:rFonts w:eastAsia="仿宋_GB2312" w:hint="eastAsia"/>
                <w:bCs/>
                <w:szCs w:val="21"/>
              </w:rPr>
              <w:t>5</w:t>
            </w:r>
            <w:r>
              <w:rPr>
                <w:rFonts w:eastAsia="仿宋_GB2312"/>
                <w:bCs/>
                <w:szCs w:val="21"/>
              </w:rPr>
              <w:t>5</w:t>
            </w:r>
            <w:r>
              <w:rPr>
                <w:rFonts w:eastAsia="仿宋_GB2312" w:hint="eastAsia"/>
                <w:bCs/>
                <w:szCs w:val="21"/>
              </w:rPr>
              <w:t>分）</w:t>
            </w:r>
          </w:p>
        </w:tc>
        <w:tc>
          <w:tcPr>
            <w:tcW w:w="822" w:type="pct"/>
            <w:tcBorders>
              <w:top w:val="single" w:sz="4" w:space="0" w:color="000000"/>
              <w:left w:val="single" w:sz="4" w:space="0" w:color="000000"/>
              <w:right w:val="single" w:sz="4" w:space="0" w:color="000000"/>
            </w:tcBorders>
            <w:vAlign w:val="center"/>
          </w:tcPr>
          <w:p w14:paraId="4FC67BCD" w14:textId="77777777" w:rsidR="004B1BEE" w:rsidRPr="006F273A" w:rsidRDefault="004B1BEE" w:rsidP="003908DA">
            <w:pPr>
              <w:topLinePunct/>
              <w:adjustRightInd w:val="0"/>
              <w:snapToGrid w:val="0"/>
              <w:spacing w:line="240" w:lineRule="exact"/>
              <w:jc w:val="center"/>
              <w:rPr>
                <w:rFonts w:eastAsia="仿宋_GB2312"/>
                <w:bCs/>
                <w:szCs w:val="21"/>
              </w:rPr>
            </w:pPr>
            <w:r>
              <w:rPr>
                <w:rFonts w:eastAsia="仿宋_GB2312" w:hint="eastAsia"/>
                <w:bCs/>
                <w:szCs w:val="21"/>
              </w:rPr>
              <w:t>课堂教学</w:t>
            </w:r>
          </w:p>
        </w:tc>
        <w:tc>
          <w:tcPr>
            <w:tcW w:w="2988" w:type="pct"/>
            <w:tcBorders>
              <w:top w:val="single" w:sz="4" w:space="0" w:color="000000"/>
              <w:left w:val="single" w:sz="4" w:space="0" w:color="000000"/>
              <w:right w:val="single" w:sz="4" w:space="0" w:color="000000"/>
            </w:tcBorders>
            <w:vAlign w:val="center"/>
          </w:tcPr>
          <w:p w14:paraId="0C8855B2" w14:textId="77777777" w:rsidR="004B1BEE" w:rsidRPr="006F273A" w:rsidRDefault="004B1BEE" w:rsidP="003908DA">
            <w:pPr>
              <w:topLinePunct/>
              <w:adjustRightInd w:val="0"/>
              <w:snapToGrid w:val="0"/>
              <w:spacing w:line="240" w:lineRule="exact"/>
              <w:jc w:val="left"/>
              <w:rPr>
                <w:rFonts w:eastAsia="仿宋_GB2312"/>
                <w:bCs/>
                <w:szCs w:val="21"/>
              </w:rPr>
            </w:pPr>
            <w:r>
              <w:rPr>
                <w:rFonts w:eastAsia="仿宋_GB2312" w:hint="eastAsia"/>
                <w:bCs/>
                <w:szCs w:val="21"/>
              </w:rPr>
              <w:t>坚持立德树人根本任务，全面贯彻党的教育方针，</w:t>
            </w:r>
            <w:r w:rsidRPr="002E0CFC">
              <w:rPr>
                <w:rFonts w:eastAsia="仿宋_GB2312" w:hint="eastAsia"/>
                <w:bCs/>
                <w:szCs w:val="21"/>
              </w:rPr>
              <w:t>完成每年度不低于</w:t>
            </w:r>
            <w:r w:rsidRPr="002E0CFC">
              <w:rPr>
                <w:rFonts w:eastAsia="仿宋_GB2312" w:hint="eastAsia"/>
                <w:bCs/>
                <w:szCs w:val="21"/>
              </w:rPr>
              <w:t>288</w:t>
            </w:r>
            <w:r w:rsidRPr="002E0CFC">
              <w:rPr>
                <w:rFonts w:eastAsia="仿宋_GB2312" w:hint="eastAsia"/>
                <w:bCs/>
                <w:szCs w:val="21"/>
              </w:rPr>
              <w:t>标准课时的课程教学工作量。</w:t>
            </w:r>
            <w:r>
              <w:rPr>
                <w:rFonts w:eastAsia="仿宋_GB2312" w:hint="eastAsia"/>
                <w:bCs/>
                <w:szCs w:val="21"/>
              </w:rPr>
              <w:t>全年教学工作无事故。</w:t>
            </w:r>
          </w:p>
        </w:tc>
        <w:tc>
          <w:tcPr>
            <w:tcW w:w="619" w:type="pct"/>
            <w:tcBorders>
              <w:top w:val="single" w:sz="4" w:space="0" w:color="000000"/>
              <w:left w:val="single" w:sz="4" w:space="0" w:color="000000"/>
              <w:right w:val="single" w:sz="4" w:space="0" w:color="000000"/>
            </w:tcBorders>
            <w:vAlign w:val="center"/>
          </w:tcPr>
          <w:p w14:paraId="654C488E" w14:textId="77777777" w:rsidR="004B1BEE" w:rsidRDefault="004B1BEE" w:rsidP="003908DA">
            <w:pPr>
              <w:topLinePunct/>
              <w:adjustRightInd w:val="0"/>
              <w:snapToGrid w:val="0"/>
              <w:spacing w:line="240" w:lineRule="exact"/>
              <w:jc w:val="center"/>
              <w:rPr>
                <w:rFonts w:eastAsia="仿宋_GB2312"/>
                <w:b/>
                <w:szCs w:val="21"/>
              </w:rPr>
            </w:pPr>
            <w:r>
              <w:rPr>
                <w:rFonts w:eastAsia="仿宋_GB2312"/>
                <w:b/>
                <w:szCs w:val="21"/>
              </w:rPr>
              <w:t>40</w:t>
            </w:r>
          </w:p>
        </w:tc>
      </w:tr>
      <w:tr w:rsidR="004B1BEE" w14:paraId="25ECF40E" w14:textId="77777777" w:rsidTr="003908DA">
        <w:trPr>
          <w:trHeight w:val="700"/>
          <w:jc w:val="center"/>
        </w:trPr>
        <w:tc>
          <w:tcPr>
            <w:tcW w:w="570" w:type="pct"/>
            <w:vMerge/>
            <w:tcBorders>
              <w:left w:val="single" w:sz="4" w:space="0" w:color="000000"/>
              <w:right w:val="single" w:sz="4" w:space="0" w:color="000000"/>
            </w:tcBorders>
          </w:tcPr>
          <w:p w14:paraId="1DE23951" w14:textId="77777777" w:rsidR="004B1BEE" w:rsidRDefault="004B1BEE" w:rsidP="003908DA">
            <w:pPr>
              <w:topLinePunct/>
              <w:adjustRightInd w:val="0"/>
              <w:snapToGrid w:val="0"/>
              <w:spacing w:line="240" w:lineRule="exact"/>
              <w:jc w:val="center"/>
              <w:rPr>
                <w:rFonts w:eastAsia="仿宋_GB2312"/>
                <w:bCs/>
                <w:szCs w:val="21"/>
              </w:rPr>
            </w:pPr>
          </w:p>
        </w:tc>
        <w:tc>
          <w:tcPr>
            <w:tcW w:w="822" w:type="pct"/>
            <w:tcBorders>
              <w:top w:val="single" w:sz="4" w:space="0" w:color="000000"/>
              <w:left w:val="single" w:sz="4" w:space="0" w:color="000000"/>
              <w:right w:val="single" w:sz="4" w:space="0" w:color="000000"/>
            </w:tcBorders>
            <w:vAlign w:val="center"/>
          </w:tcPr>
          <w:p w14:paraId="0ABDA561" w14:textId="77777777" w:rsidR="004B1BEE" w:rsidRPr="006F273A" w:rsidRDefault="004B1BEE" w:rsidP="003908DA">
            <w:pPr>
              <w:topLinePunct/>
              <w:adjustRightInd w:val="0"/>
              <w:snapToGrid w:val="0"/>
              <w:spacing w:line="240" w:lineRule="exact"/>
              <w:jc w:val="center"/>
              <w:rPr>
                <w:rFonts w:eastAsia="仿宋_GB2312"/>
                <w:bCs/>
                <w:szCs w:val="21"/>
              </w:rPr>
            </w:pPr>
            <w:r>
              <w:rPr>
                <w:rFonts w:eastAsia="仿宋_GB2312" w:hint="eastAsia"/>
                <w:bCs/>
                <w:szCs w:val="21"/>
              </w:rPr>
              <w:t>教学实施</w:t>
            </w:r>
          </w:p>
        </w:tc>
        <w:tc>
          <w:tcPr>
            <w:tcW w:w="2988" w:type="pct"/>
            <w:tcBorders>
              <w:top w:val="single" w:sz="4" w:space="0" w:color="000000"/>
              <w:left w:val="single" w:sz="4" w:space="0" w:color="000000"/>
              <w:right w:val="single" w:sz="4" w:space="0" w:color="000000"/>
            </w:tcBorders>
            <w:vAlign w:val="center"/>
          </w:tcPr>
          <w:p w14:paraId="287E429F" w14:textId="77777777" w:rsidR="004B1BEE" w:rsidRPr="006F273A" w:rsidRDefault="004B1BEE" w:rsidP="003908DA">
            <w:pPr>
              <w:topLinePunct/>
              <w:adjustRightInd w:val="0"/>
              <w:snapToGrid w:val="0"/>
              <w:spacing w:line="240" w:lineRule="exact"/>
              <w:jc w:val="left"/>
              <w:rPr>
                <w:rFonts w:eastAsia="仿宋_GB2312"/>
                <w:bCs/>
                <w:szCs w:val="21"/>
              </w:rPr>
            </w:pPr>
            <w:r>
              <w:rPr>
                <w:rFonts w:eastAsia="仿宋_GB2312"/>
                <w:bCs/>
                <w:szCs w:val="21"/>
              </w:rPr>
              <w:t>教学工作规范，</w:t>
            </w:r>
            <w:r>
              <w:rPr>
                <w:rFonts w:eastAsia="仿宋_GB2312" w:hint="eastAsia"/>
                <w:bCs/>
                <w:szCs w:val="21"/>
              </w:rPr>
              <w:t>完成学院要求的教学文档材料（课程大纲、教学进度表、作业、答疑等）。</w:t>
            </w:r>
          </w:p>
        </w:tc>
        <w:tc>
          <w:tcPr>
            <w:tcW w:w="619" w:type="pct"/>
            <w:tcBorders>
              <w:top w:val="single" w:sz="4" w:space="0" w:color="000000"/>
              <w:left w:val="single" w:sz="4" w:space="0" w:color="000000"/>
              <w:right w:val="single" w:sz="4" w:space="0" w:color="000000"/>
            </w:tcBorders>
            <w:vAlign w:val="center"/>
          </w:tcPr>
          <w:p w14:paraId="0ECE9313" w14:textId="77777777" w:rsidR="004B1BEE" w:rsidRDefault="004B1BEE" w:rsidP="003908DA">
            <w:pPr>
              <w:topLinePunct/>
              <w:adjustRightInd w:val="0"/>
              <w:snapToGrid w:val="0"/>
              <w:spacing w:line="240" w:lineRule="exact"/>
              <w:jc w:val="center"/>
              <w:rPr>
                <w:rFonts w:eastAsia="仿宋_GB2312"/>
                <w:b/>
                <w:szCs w:val="21"/>
              </w:rPr>
            </w:pPr>
            <w:r>
              <w:rPr>
                <w:rFonts w:eastAsia="仿宋_GB2312" w:hint="eastAsia"/>
                <w:b/>
                <w:szCs w:val="21"/>
              </w:rPr>
              <w:t>7</w:t>
            </w:r>
          </w:p>
        </w:tc>
      </w:tr>
      <w:tr w:rsidR="004B1BEE" w14:paraId="14FADBF7" w14:textId="77777777" w:rsidTr="004B1BEE">
        <w:trPr>
          <w:trHeight w:val="725"/>
          <w:jc w:val="center"/>
        </w:trPr>
        <w:tc>
          <w:tcPr>
            <w:tcW w:w="570" w:type="pct"/>
            <w:vMerge/>
            <w:tcBorders>
              <w:left w:val="single" w:sz="4" w:space="0" w:color="000000"/>
              <w:right w:val="single" w:sz="4" w:space="0" w:color="000000"/>
            </w:tcBorders>
          </w:tcPr>
          <w:p w14:paraId="0E5B80C0" w14:textId="77777777" w:rsidR="004B1BEE" w:rsidRDefault="004B1BEE" w:rsidP="003908DA">
            <w:pPr>
              <w:topLinePunct/>
              <w:adjustRightInd w:val="0"/>
              <w:snapToGrid w:val="0"/>
              <w:spacing w:line="240" w:lineRule="exact"/>
              <w:jc w:val="center"/>
              <w:rPr>
                <w:rFonts w:eastAsia="仿宋_GB2312"/>
                <w:bCs/>
                <w:szCs w:val="21"/>
              </w:rPr>
            </w:pPr>
          </w:p>
        </w:tc>
        <w:tc>
          <w:tcPr>
            <w:tcW w:w="822" w:type="pct"/>
            <w:tcBorders>
              <w:left w:val="single" w:sz="4" w:space="0" w:color="000000"/>
              <w:right w:val="single" w:sz="4" w:space="0" w:color="000000"/>
            </w:tcBorders>
            <w:vAlign w:val="center"/>
          </w:tcPr>
          <w:p w14:paraId="6766FA0C" w14:textId="77777777" w:rsidR="004B1BEE" w:rsidRDefault="004B1BEE" w:rsidP="003908DA">
            <w:pPr>
              <w:topLinePunct/>
              <w:adjustRightInd w:val="0"/>
              <w:snapToGrid w:val="0"/>
              <w:spacing w:line="240" w:lineRule="exact"/>
              <w:jc w:val="center"/>
              <w:rPr>
                <w:rFonts w:eastAsia="仿宋_GB2312"/>
                <w:bCs/>
                <w:szCs w:val="21"/>
              </w:rPr>
            </w:pPr>
            <w:r>
              <w:rPr>
                <w:rFonts w:eastAsia="仿宋_GB2312" w:hint="eastAsia"/>
                <w:bCs/>
                <w:szCs w:val="21"/>
              </w:rPr>
              <w:t>实践教学</w:t>
            </w:r>
          </w:p>
        </w:tc>
        <w:tc>
          <w:tcPr>
            <w:tcW w:w="2988" w:type="pct"/>
            <w:tcBorders>
              <w:top w:val="single" w:sz="4" w:space="0" w:color="000000"/>
              <w:left w:val="single" w:sz="4" w:space="0" w:color="000000"/>
              <w:right w:val="single" w:sz="4" w:space="0" w:color="000000"/>
            </w:tcBorders>
            <w:vAlign w:val="center"/>
          </w:tcPr>
          <w:p w14:paraId="74939651" w14:textId="77777777" w:rsidR="004B1BEE" w:rsidRPr="002E0CFC" w:rsidRDefault="004B1BEE" w:rsidP="003908DA">
            <w:pPr>
              <w:topLinePunct/>
              <w:adjustRightInd w:val="0"/>
              <w:snapToGrid w:val="0"/>
              <w:spacing w:line="240" w:lineRule="exact"/>
              <w:jc w:val="left"/>
              <w:rPr>
                <w:rFonts w:ascii="仿宋" w:eastAsia="仿宋" w:hAnsi="仿宋"/>
                <w:bCs/>
                <w:color w:val="FF0000"/>
                <w:szCs w:val="21"/>
              </w:rPr>
            </w:pPr>
            <w:r w:rsidRPr="002E0CFC">
              <w:rPr>
                <w:rFonts w:ascii="仿宋" w:eastAsia="仿宋" w:hAnsi="仿宋"/>
              </w:rPr>
              <w:t>按照学院要求完成论文指导工作并保证质量，通过学校抽检。</w:t>
            </w:r>
          </w:p>
        </w:tc>
        <w:tc>
          <w:tcPr>
            <w:tcW w:w="619" w:type="pct"/>
            <w:tcBorders>
              <w:left w:val="single" w:sz="4" w:space="0" w:color="000000"/>
              <w:right w:val="single" w:sz="4" w:space="0" w:color="000000"/>
            </w:tcBorders>
            <w:vAlign w:val="center"/>
          </w:tcPr>
          <w:p w14:paraId="5CFA9A35" w14:textId="77777777" w:rsidR="004B1BEE" w:rsidRDefault="004B1BEE" w:rsidP="003908DA">
            <w:pPr>
              <w:topLinePunct/>
              <w:adjustRightInd w:val="0"/>
              <w:snapToGrid w:val="0"/>
              <w:spacing w:line="240" w:lineRule="exact"/>
              <w:jc w:val="center"/>
              <w:rPr>
                <w:rFonts w:eastAsia="仿宋_GB2312"/>
                <w:b/>
                <w:szCs w:val="21"/>
              </w:rPr>
            </w:pPr>
            <w:r>
              <w:rPr>
                <w:rFonts w:eastAsia="仿宋_GB2312" w:hint="eastAsia"/>
                <w:b/>
                <w:szCs w:val="21"/>
              </w:rPr>
              <w:t>6</w:t>
            </w:r>
          </w:p>
        </w:tc>
      </w:tr>
      <w:tr w:rsidR="004B1BEE" w14:paraId="7D879B83" w14:textId="77777777" w:rsidTr="004B1BEE">
        <w:trPr>
          <w:trHeight w:val="676"/>
          <w:jc w:val="center"/>
        </w:trPr>
        <w:tc>
          <w:tcPr>
            <w:tcW w:w="570" w:type="pct"/>
            <w:vMerge/>
            <w:tcBorders>
              <w:left w:val="single" w:sz="4" w:space="0" w:color="000000"/>
              <w:right w:val="single" w:sz="4" w:space="0" w:color="000000"/>
            </w:tcBorders>
          </w:tcPr>
          <w:p w14:paraId="76D55E1B" w14:textId="77777777" w:rsidR="004B1BEE" w:rsidRDefault="004B1BEE" w:rsidP="003908DA">
            <w:pPr>
              <w:topLinePunct/>
              <w:adjustRightInd w:val="0"/>
              <w:snapToGrid w:val="0"/>
              <w:spacing w:line="240" w:lineRule="exact"/>
              <w:jc w:val="center"/>
              <w:rPr>
                <w:rFonts w:eastAsia="仿宋_GB2312"/>
                <w:bCs/>
                <w:szCs w:val="21"/>
              </w:rPr>
            </w:pPr>
          </w:p>
        </w:tc>
        <w:tc>
          <w:tcPr>
            <w:tcW w:w="822" w:type="pct"/>
            <w:tcBorders>
              <w:left w:val="single" w:sz="4" w:space="0" w:color="000000"/>
              <w:right w:val="single" w:sz="4" w:space="0" w:color="000000"/>
            </w:tcBorders>
            <w:vAlign w:val="center"/>
          </w:tcPr>
          <w:p w14:paraId="728827AB" w14:textId="77777777" w:rsidR="004B1BEE" w:rsidRDefault="004B1BEE" w:rsidP="003908DA">
            <w:pPr>
              <w:topLinePunct/>
              <w:adjustRightInd w:val="0"/>
              <w:snapToGrid w:val="0"/>
              <w:spacing w:line="240" w:lineRule="exact"/>
              <w:jc w:val="center"/>
              <w:rPr>
                <w:rFonts w:eastAsia="仿宋_GB2312"/>
                <w:bCs/>
                <w:szCs w:val="21"/>
              </w:rPr>
            </w:pPr>
            <w:r>
              <w:rPr>
                <w:rFonts w:eastAsia="仿宋_GB2312" w:hint="eastAsia"/>
                <w:bCs/>
                <w:szCs w:val="21"/>
              </w:rPr>
              <w:t>课程平台</w:t>
            </w:r>
          </w:p>
        </w:tc>
        <w:tc>
          <w:tcPr>
            <w:tcW w:w="2988" w:type="pct"/>
            <w:tcBorders>
              <w:top w:val="single" w:sz="4" w:space="0" w:color="000000"/>
              <w:left w:val="single" w:sz="4" w:space="0" w:color="000000"/>
              <w:right w:val="single" w:sz="4" w:space="0" w:color="000000"/>
            </w:tcBorders>
            <w:vAlign w:val="center"/>
          </w:tcPr>
          <w:p w14:paraId="6C66C0AE" w14:textId="77777777" w:rsidR="004B1BEE" w:rsidRDefault="004B1BEE" w:rsidP="003908DA">
            <w:pPr>
              <w:topLinePunct/>
              <w:adjustRightInd w:val="0"/>
              <w:snapToGrid w:val="0"/>
              <w:spacing w:line="240" w:lineRule="exact"/>
              <w:jc w:val="left"/>
              <w:rPr>
                <w:rFonts w:eastAsia="仿宋_GB2312"/>
                <w:bCs/>
                <w:szCs w:val="21"/>
              </w:rPr>
            </w:pPr>
            <w:r>
              <w:rPr>
                <w:rFonts w:eastAsia="仿宋_GB2312" w:hint="eastAsia"/>
                <w:bCs/>
                <w:szCs w:val="21"/>
              </w:rPr>
              <w:t>贯彻</w:t>
            </w:r>
            <w:r>
              <w:rPr>
                <w:rFonts w:eastAsia="仿宋_GB2312" w:hint="eastAsia"/>
                <w:bCs/>
                <w:szCs w:val="21"/>
              </w:rPr>
              <w:t>OBE</w:t>
            </w:r>
            <w:r>
              <w:rPr>
                <w:rFonts w:eastAsia="仿宋_GB2312" w:hint="eastAsia"/>
                <w:bCs/>
                <w:szCs w:val="21"/>
              </w:rPr>
              <w:t>教学理念，创新教学方法。依托各类课程建设平台（学习通、</w:t>
            </w:r>
            <w:r>
              <w:rPr>
                <w:rFonts w:eastAsia="仿宋_GB2312" w:hint="eastAsia"/>
                <w:bCs/>
                <w:szCs w:val="21"/>
              </w:rPr>
              <w:t>BB</w:t>
            </w:r>
            <w:r>
              <w:rPr>
                <w:rFonts w:eastAsia="仿宋_GB2312" w:hint="eastAsia"/>
                <w:bCs/>
                <w:szCs w:val="21"/>
              </w:rPr>
              <w:t>平台、智慧树、中国大学慕课、雨课堂等）进行课程建设，开展混合型教学。</w:t>
            </w:r>
          </w:p>
        </w:tc>
        <w:tc>
          <w:tcPr>
            <w:tcW w:w="619" w:type="pct"/>
            <w:tcBorders>
              <w:top w:val="single" w:sz="4" w:space="0" w:color="000000"/>
              <w:left w:val="single" w:sz="4" w:space="0" w:color="000000"/>
              <w:right w:val="single" w:sz="4" w:space="0" w:color="000000"/>
            </w:tcBorders>
            <w:vAlign w:val="center"/>
          </w:tcPr>
          <w:p w14:paraId="3CFAD344" w14:textId="77777777" w:rsidR="004B1BEE" w:rsidRPr="008B1194" w:rsidRDefault="004B1BEE" w:rsidP="003908DA">
            <w:pPr>
              <w:topLinePunct/>
              <w:adjustRightInd w:val="0"/>
              <w:snapToGrid w:val="0"/>
              <w:spacing w:line="240" w:lineRule="exact"/>
              <w:jc w:val="center"/>
              <w:rPr>
                <w:rFonts w:eastAsia="仿宋_GB2312"/>
                <w:b/>
                <w:szCs w:val="21"/>
              </w:rPr>
            </w:pPr>
            <w:r>
              <w:rPr>
                <w:rFonts w:eastAsia="仿宋_GB2312" w:hint="eastAsia"/>
                <w:b/>
                <w:szCs w:val="21"/>
              </w:rPr>
              <w:t>2</w:t>
            </w:r>
          </w:p>
        </w:tc>
      </w:tr>
      <w:tr w:rsidR="004B1BEE" w14:paraId="5A5B0B6A" w14:textId="77777777" w:rsidTr="00502179">
        <w:trPr>
          <w:trHeight w:val="558"/>
          <w:jc w:val="center"/>
        </w:trPr>
        <w:tc>
          <w:tcPr>
            <w:tcW w:w="570" w:type="pct"/>
            <w:vMerge w:val="restart"/>
            <w:tcBorders>
              <w:left w:val="single" w:sz="4" w:space="0" w:color="000000"/>
              <w:right w:val="single" w:sz="4" w:space="0" w:color="000000"/>
            </w:tcBorders>
            <w:vAlign w:val="center"/>
          </w:tcPr>
          <w:p w14:paraId="5665D930" w14:textId="77777777" w:rsidR="004B1BEE" w:rsidRPr="00031C59" w:rsidRDefault="004B1BEE" w:rsidP="003908DA">
            <w:pPr>
              <w:topLinePunct/>
              <w:adjustRightInd w:val="0"/>
              <w:snapToGrid w:val="0"/>
              <w:spacing w:line="240" w:lineRule="exact"/>
              <w:jc w:val="center"/>
              <w:rPr>
                <w:rFonts w:eastAsia="仿宋_GB2312"/>
                <w:bCs/>
                <w:szCs w:val="21"/>
              </w:rPr>
            </w:pPr>
            <w:r w:rsidRPr="00031C59">
              <w:rPr>
                <w:rFonts w:eastAsia="仿宋_GB2312" w:hint="eastAsia"/>
                <w:bCs/>
                <w:szCs w:val="21"/>
              </w:rPr>
              <w:t>教学</w:t>
            </w:r>
          </w:p>
          <w:p w14:paraId="1C49F628" w14:textId="77777777" w:rsidR="004B1BEE" w:rsidRPr="00031C59" w:rsidRDefault="004B1BEE" w:rsidP="003908DA">
            <w:pPr>
              <w:topLinePunct/>
              <w:adjustRightInd w:val="0"/>
              <w:snapToGrid w:val="0"/>
              <w:spacing w:line="240" w:lineRule="exact"/>
              <w:jc w:val="center"/>
              <w:rPr>
                <w:rFonts w:eastAsia="仿宋_GB2312"/>
                <w:bCs/>
                <w:szCs w:val="21"/>
              </w:rPr>
            </w:pPr>
            <w:r w:rsidRPr="00031C59">
              <w:rPr>
                <w:rFonts w:eastAsia="仿宋_GB2312" w:hint="eastAsia"/>
                <w:bCs/>
                <w:szCs w:val="21"/>
              </w:rPr>
              <w:t>成果</w:t>
            </w:r>
          </w:p>
          <w:p w14:paraId="5C752FB3" w14:textId="77777777" w:rsidR="004B1BEE" w:rsidRDefault="004B1BEE" w:rsidP="003908DA">
            <w:pPr>
              <w:topLinePunct/>
              <w:adjustRightInd w:val="0"/>
              <w:snapToGrid w:val="0"/>
              <w:spacing w:line="240" w:lineRule="exact"/>
              <w:jc w:val="center"/>
              <w:rPr>
                <w:rFonts w:eastAsia="仿宋_GB2312"/>
                <w:szCs w:val="21"/>
              </w:rPr>
            </w:pPr>
            <w:r w:rsidRPr="00031C59">
              <w:rPr>
                <w:rFonts w:eastAsia="仿宋_GB2312" w:hint="eastAsia"/>
                <w:bCs/>
                <w:szCs w:val="21"/>
              </w:rPr>
              <w:t>（</w:t>
            </w:r>
            <w:r w:rsidRPr="00031C59">
              <w:rPr>
                <w:rFonts w:eastAsia="仿宋_GB2312" w:hint="eastAsia"/>
                <w:bCs/>
                <w:szCs w:val="21"/>
              </w:rPr>
              <w:t>1</w:t>
            </w:r>
            <w:r w:rsidRPr="00031C59">
              <w:rPr>
                <w:rFonts w:eastAsia="仿宋_GB2312"/>
                <w:bCs/>
                <w:szCs w:val="21"/>
              </w:rPr>
              <w:t>5</w:t>
            </w:r>
            <w:r w:rsidRPr="00031C59">
              <w:rPr>
                <w:rFonts w:eastAsia="仿宋_GB2312" w:hint="eastAsia"/>
                <w:bCs/>
                <w:szCs w:val="21"/>
              </w:rPr>
              <w:t>分）</w:t>
            </w:r>
          </w:p>
        </w:tc>
        <w:tc>
          <w:tcPr>
            <w:tcW w:w="822" w:type="pct"/>
            <w:tcBorders>
              <w:top w:val="single" w:sz="4" w:space="0" w:color="000000"/>
              <w:left w:val="single" w:sz="4" w:space="0" w:color="000000"/>
              <w:right w:val="single" w:sz="4" w:space="0" w:color="000000"/>
            </w:tcBorders>
            <w:vAlign w:val="center"/>
          </w:tcPr>
          <w:p w14:paraId="16B3D7B2" w14:textId="77777777" w:rsidR="004B1BEE" w:rsidRDefault="004B1BEE" w:rsidP="003908DA">
            <w:pPr>
              <w:widowControl/>
              <w:jc w:val="center"/>
              <w:rPr>
                <w:rFonts w:eastAsia="仿宋_GB2312"/>
                <w:szCs w:val="21"/>
              </w:rPr>
            </w:pPr>
            <w:r>
              <w:rPr>
                <w:rFonts w:eastAsia="仿宋_GB2312" w:hint="eastAsia"/>
                <w:szCs w:val="21"/>
              </w:rPr>
              <w:t>课程建设</w:t>
            </w:r>
          </w:p>
        </w:tc>
        <w:tc>
          <w:tcPr>
            <w:tcW w:w="2988" w:type="pct"/>
            <w:tcBorders>
              <w:top w:val="single" w:sz="4" w:space="0" w:color="000000"/>
              <w:left w:val="single" w:sz="4" w:space="0" w:color="000000"/>
              <w:right w:val="single" w:sz="4" w:space="0" w:color="000000"/>
            </w:tcBorders>
            <w:vAlign w:val="center"/>
          </w:tcPr>
          <w:p w14:paraId="0C669033" w14:textId="77777777" w:rsidR="004B1BEE" w:rsidRDefault="004B1BEE" w:rsidP="003908DA">
            <w:pPr>
              <w:topLinePunct/>
              <w:adjustRightInd w:val="0"/>
              <w:snapToGrid w:val="0"/>
              <w:spacing w:line="260" w:lineRule="exact"/>
              <w:jc w:val="left"/>
              <w:rPr>
                <w:rFonts w:eastAsia="仿宋_GB2312"/>
                <w:szCs w:val="21"/>
              </w:rPr>
            </w:pPr>
            <w:r>
              <w:rPr>
                <w:rFonts w:eastAsia="仿宋_GB2312" w:hint="eastAsia"/>
                <w:szCs w:val="21"/>
              </w:rPr>
              <w:t>一流课程立项：国家级</w:t>
            </w:r>
            <w:r>
              <w:rPr>
                <w:rFonts w:eastAsia="仿宋_GB2312" w:hint="eastAsia"/>
                <w:szCs w:val="21"/>
              </w:rPr>
              <w:t>15</w:t>
            </w:r>
            <w:r>
              <w:rPr>
                <w:rFonts w:eastAsia="仿宋_GB2312" w:hint="eastAsia"/>
                <w:szCs w:val="21"/>
              </w:rPr>
              <w:t>分</w:t>
            </w:r>
            <w:r>
              <w:rPr>
                <w:rFonts w:eastAsia="仿宋_GB2312" w:hint="eastAsia"/>
                <w:szCs w:val="21"/>
              </w:rPr>
              <w:t>/</w:t>
            </w:r>
            <w:r>
              <w:rPr>
                <w:rFonts w:eastAsia="仿宋_GB2312" w:hint="eastAsia"/>
                <w:szCs w:val="21"/>
              </w:rPr>
              <w:t>项、省部级</w:t>
            </w:r>
            <w:r>
              <w:rPr>
                <w:rFonts w:eastAsia="仿宋_GB2312" w:hint="eastAsia"/>
                <w:szCs w:val="21"/>
              </w:rPr>
              <w:t>1</w:t>
            </w:r>
            <w:r>
              <w:rPr>
                <w:rFonts w:eastAsia="仿宋_GB2312"/>
                <w:szCs w:val="21"/>
              </w:rPr>
              <w:t>2</w:t>
            </w:r>
            <w:r>
              <w:rPr>
                <w:rFonts w:eastAsia="仿宋_GB2312" w:hint="eastAsia"/>
                <w:szCs w:val="21"/>
              </w:rPr>
              <w:t>分</w:t>
            </w:r>
            <w:r>
              <w:rPr>
                <w:rFonts w:eastAsia="仿宋_GB2312" w:hint="eastAsia"/>
                <w:szCs w:val="21"/>
              </w:rPr>
              <w:t>/</w:t>
            </w:r>
            <w:r>
              <w:rPr>
                <w:rFonts w:eastAsia="仿宋_GB2312" w:hint="eastAsia"/>
                <w:szCs w:val="21"/>
              </w:rPr>
              <w:t>项、市厅级</w:t>
            </w:r>
            <w:r>
              <w:rPr>
                <w:rFonts w:eastAsia="仿宋_GB2312"/>
                <w:szCs w:val="21"/>
              </w:rPr>
              <w:t>8</w:t>
            </w:r>
            <w:r>
              <w:rPr>
                <w:rFonts w:eastAsia="仿宋_GB2312" w:hint="eastAsia"/>
                <w:szCs w:val="21"/>
              </w:rPr>
              <w:t>分</w:t>
            </w:r>
            <w:r>
              <w:rPr>
                <w:rFonts w:eastAsia="仿宋_GB2312" w:hint="eastAsia"/>
                <w:szCs w:val="21"/>
              </w:rPr>
              <w:t>/</w:t>
            </w:r>
            <w:r>
              <w:rPr>
                <w:rFonts w:eastAsia="仿宋_GB2312" w:hint="eastAsia"/>
                <w:szCs w:val="21"/>
              </w:rPr>
              <w:t>项、校级</w:t>
            </w:r>
            <w:r>
              <w:rPr>
                <w:rFonts w:eastAsia="仿宋_GB2312" w:hint="eastAsia"/>
                <w:szCs w:val="21"/>
              </w:rPr>
              <w:t>6</w:t>
            </w:r>
            <w:r>
              <w:rPr>
                <w:rFonts w:eastAsia="仿宋_GB2312" w:hint="eastAsia"/>
                <w:szCs w:val="21"/>
              </w:rPr>
              <w:t>分</w:t>
            </w:r>
            <w:r>
              <w:rPr>
                <w:rFonts w:eastAsia="仿宋_GB2312" w:hint="eastAsia"/>
                <w:szCs w:val="21"/>
              </w:rPr>
              <w:t>/</w:t>
            </w:r>
            <w:r>
              <w:rPr>
                <w:rFonts w:eastAsia="仿宋_GB2312" w:hint="eastAsia"/>
                <w:szCs w:val="21"/>
              </w:rPr>
              <w:t>项</w:t>
            </w:r>
          </w:p>
        </w:tc>
        <w:tc>
          <w:tcPr>
            <w:tcW w:w="619" w:type="pct"/>
            <w:tcBorders>
              <w:top w:val="single" w:sz="4" w:space="0" w:color="000000"/>
              <w:left w:val="single" w:sz="4" w:space="0" w:color="000000"/>
              <w:right w:val="single" w:sz="4" w:space="0" w:color="000000"/>
            </w:tcBorders>
            <w:vAlign w:val="center"/>
          </w:tcPr>
          <w:p w14:paraId="55B6A169" w14:textId="77777777" w:rsidR="004B1BEE" w:rsidRPr="00031C59" w:rsidRDefault="004B1BEE" w:rsidP="003908DA">
            <w:pPr>
              <w:topLinePunct/>
              <w:adjustRightInd w:val="0"/>
              <w:snapToGrid w:val="0"/>
              <w:spacing w:line="240" w:lineRule="exact"/>
              <w:jc w:val="center"/>
              <w:rPr>
                <w:rFonts w:eastAsia="仿宋_GB2312"/>
                <w:b/>
                <w:szCs w:val="21"/>
              </w:rPr>
            </w:pPr>
            <w:r w:rsidRPr="00031C59">
              <w:rPr>
                <w:rFonts w:eastAsia="仿宋_GB2312" w:hint="eastAsia"/>
                <w:b/>
                <w:szCs w:val="21"/>
              </w:rPr>
              <w:t>1</w:t>
            </w:r>
            <w:r w:rsidRPr="00031C59">
              <w:rPr>
                <w:rFonts w:eastAsia="仿宋_GB2312"/>
                <w:b/>
                <w:szCs w:val="21"/>
              </w:rPr>
              <w:t>5</w:t>
            </w:r>
          </w:p>
        </w:tc>
      </w:tr>
      <w:tr w:rsidR="004B1BEE" w14:paraId="388D32C0" w14:textId="77777777" w:rsidTr="004B1BEE">
        <w:trPr>
          <w:trHeight w:val="695"/>
          <w:jc w:val="center"/>
        </w:trPr>
        <w:tc>
          <w:tcPr>
            <w:tcW w:w="570" w:type="pct"/>
            <w:vMerge/>
            <w:tcBorders>
              <w:left w:val="single" w:sz="4" w:space="0" w:color="000000"/>
              <w:right w:val="single" w:sz="4" w:space="0" w:color="000000"/>
            </w:tcBorders>
          </w:tcPr>
          <w:p w14:paraId="71D1CC47" w14:textId="77777777" w:rsidR="004B1BEE" w:rsidRDefault="004B1BEE" w:rsidP="003908DA">
            <w:pPr>
              <w:topLinePunct/>
              <w:adjustRightInd w:val="0"/>
              <w:snapToGrid w:val="0"/>
              <w:spacing w:line="260" w:lineRule="exact"/>
              <w:jc w:val="center"/>
              <w:rPr>
                <w:rFonts w:eastAsia="仿宋_GB2312"/>
                <w:szCs w:val="21"/>
              </w:rPr>
            </w:pPr>
          </w:p>
        </w:tc>
        <w:tc>
          <w:tcPr>
            <w:tcW w:w="822" w:type="pct"/>
            <w:tcBorders>
              <w:top w:val="single" w:sz="4" w:space="0" w:color="000000"/>
              <w:left w:val="single" w:sz="4" w:space="0" w:color="000000"/>
              <w:bottom w:val="single" w:sz="4" w:space="0" w:color="000000"/>
              <w:right w:val="single" w:sz="4" w:space="0" w:color="000000"/>
            </w:tcBorders>
            <w:vAlign w:val="center"/>
            <w:hideMark/>
          </w:tcPr>
          <w:p w14:paraId="1896B9C7" w14:textId="77777777" w:rsidR="004B1BEE" w:rsidRDefault="004B1BEE" w:rsidP="003908DA">
            <w:pPr>
              <w:topLinePunct/>
              <w:adjustRightInd w:val="0"/>
              <w:snapToGrid w:val="0"/>
              <w:spacing w:line="260" w:lineRule="exact"/>
              <w:jc w:val="center"/>
              <w:rPr>
                <w:rFonts w:eastAsia="仿宋_GB2312"/>
                <w:szCs w:val="21"/>
              </w:rPr>
            </w:pPr>
            <w:r>
              <w:rPr>
                <w:rFonts w:eastAsia="仿宋_GB2312" w:hint="eastAsia"/>
                <w:szCs w:val="21"/>
              </w:rPr>
              <w:t>教育改革</w:t>
            </w:r>
          </w:p>
        </w:tc>
        <w:tc>
          <w:tcPr>
            <w:tcW w:w="2988" w:type="pct"/>
            <w:tcBorders>
              <w:top w:val="single" w:sz="4" w:space="0" w:color="000000"/>
              <w:left w:val="single" w:sz="4" w:space="0" w:color="000000"/>
              <w:right w:val="single" w:sz="4" w:space="0" w:color="000000"/>
            </w:tcBorders>
            <w:vAlign w:val="center"/>
          </w:tcPr>
          <w:p w14:paraId="6961D60A" w14:textId="77777777" w:rsidR="004B1BEE" w:rsidRDefault="004B1BEE" w:rsidP="003908DA">
            <w:pPr>
              <w:topLinePunct/>
              <w:adjustRightInd w:val="0"/>
              <w:snapToGrid w:val="0"/>
              <w:spacing w:line="260" w:lineRule="exact"/>
              <w:jc w:val="left"/>
              <w:rPr>
                <w:rFonts w:eastAsia="仿宋_GB2312"/>
                <w:szCs w:val="21"/>
              </w:rPr>
            </w:pPr>
            <w:r>
              <w:rPr>
                <w:rFonts w:eastAsia="仿宋_GB2312" w:hint="eastAsia"/>
                <w:szCs w:val="21"/>
              </w:rPr>
              <w:t>教改立项（含考试改革、</w:t>
            </w:r>
            <w:proofErr w:type="gramStart"/>
            <w:r>
              <w:rPr>
                <w:rFonts w:eastAsia="仿宋_GB2312" w:hint="eastAsia"/>
                <w:szCs w:val="21"/>
              </w:rPr>
              <w:t>课程思政等</w:t>
            </w:r>
            <w:proofErr w:type="gramEnd"/>
            <w:r>
              <w:rPr>
                <w:rFonts w:eastAsia="仿宋_GB2312" w:hint="eastAsia"/>
                <w:szCs w:val="21"/>
              </w:rPr>
              <w:t>）：</w:t>
            </w:r>
            <w:r w:rsidRPr="003B05C1">
              <w:rPr>
                <w:rFonts w:eastAsia="仿宋_GB2312" w:hint="eastAsia"/>
                <w:szCs w:val="21"/>
              </w:rPr>
              <w:t>国家级</w:t>
            </w:r>
            <w:r w:rsidRPr="003B05C1">
              <w:rPr>
                <w:rFonts w:eastAsia="仿宋_GB2312" w:hint="eastAsia"/>
                <w:szCs w:val="21"/>
              </w:rPr>
              <w:t>15</w:t>
            </w:r>
            <w:r w:rsidRPr="003B05C1">
              <w:rPr>
                <w:rFonts w:eastAsia="仿宋_GB2312" w:hint="eastAsia"/>
                <w:szCs w:val="21"/>
              </w:rPr>
              <w:t>分</w:t>
            </w:r>
            <w:r w:rsidRPr="003B05C1">
              <w:rPr>
                <w:rFonts w:eastAsia="仿宋_GB2312" w:hint="eastAsia"/>
                <w:szCs w:val="21"/>
              </w:rPr>
              <w:t>/</w:t>
            </w:r>
            <w:r w:rsidRPr="003B05C1">
              <w:rPr>
                <w:rFonts w:eastAsia="仿宋_GB2312" w:hint="eastAsia"/>
                <w:szCs w:val="21"/>
              </w:rPr>
              <w:t>项、省</w:t>
            </w:r>
            <w:r>
              <w:rPr>
                <w:rFonts w:eastAsia="仿宋_GB2312" w:hint="eastAsia"/>
                <w:szCs w:val="21"/>
              </w:rPr>
              <w:t>部</w:t>
            </w:r>
            <w:r w:rsidRPr="003B05C1">
              <w:rPr>
                <w:rFonts w:eastAsia="仿宋_GB2312" w:hint="eastAsia"/>
                <w:szCs w:val="21"/>
              </w:rPr>
              <w:t>级</w:t>
            </w:r>
            <w:r w:rsidRPr="003B05C1">
              <w:rPr>
                <w:rFonts w:eastAsia="仿宋_GB2312" w:hint="eastAsia"/>
                <w:szCs w:val="21"/>
              </w:rPr>
              <w:t>10</w:t>
            </w:r>
            <w:r w:rsidRPr="003B05C1">
              <w:rPr>
                <w:rFonts w:eastAsia="仿宋_GB2312" w:hint="eastAsia"/>
                <w:szCs w:val="21"/>
              </w:rPr>
              <w:t>分</w:t>
            </w:r>
            <w:r w:rsidRPr="003B05C1">
              <w:rPr>
                <w:rFonts w:eastAsia="仿宋_GB2312" w:hint="eastAsia"/>
                <w:szCs w:val="21"/>
              </w:rPr>
              <w:t>/</w:t>
            </w:r>
            <w:r w:rsidRPr="003B05C1">
              <w:rPr>
                <w:rFonts w:eastAsia="仿宋_GB2312" w:hint="eastAsia"/>
                <w:szCs w:val="21"/>
              </w:rPr>
              <w:t>项、</w:t>
            </w:r>
            <w:r>
              <w:rPr>
                <w:rFonts w:eastAsia="仿宋_GB2312" w:hint="eastAsia"/>
                <w:szCs w:val="21"/>
              </w:rPr>
              <w:t>市厅级</w:t>
            </w:r>
            <w:r>
              <w:rPr>
                <w:rFonts w:eastAsia="仿宋_GB2312" w:hint="eastAsia"/>
                <w:szCs w:val="21"/>
              </w:rPr>
              <w:t>8</w:t>
            </w:r>
            <w:r>
              <w:rPr>
                <w:rFonts w:eastAsia="仿宋_GB2312" w:hint="eastAsia"/>
                <w:szCs w:val="21"/>
              </w:rPr>
              <w:t>分</w:t>
            </w:r>
            <w:r>
              <w:rPr>
                <w:rFonts w:eastAsia="仿宋_GB2312" w:hint="eastAsia"/>
                <w:szCs w:val="21"/>
              </w:rPr>
              <w:t>/</w:t>
            </w:r>
            <w:r>
              <w:rPr>
                <w:rFonts w:eastAsia="仿宋_GB2312" w:hint="eastAsia"/>
                <w:szCs w:val="21"/>
              </w:rPr>
              <w:t>项、</w:t>
            </w:r>
            <w:r w:rsidRPr="009C1B25">
              <w:rPr>
                <w:rFonts w:eastAsia="仿宋_GB2312" w:hint="eastAsia"/>
                <w:szCs w:val="21"/>
              </w:rPr>
              <w:t>校级</w:t>
            </w:r>
            <w:r w:rsidRPr="009C1B25">
              <w:rPr>
                <w:rFonts w:eastAsia="仿宋_GB2312"/>
                <w:szCs w:val="21"/>
              </w:rPr>
              <w:t>5</w:t>
            </w:r>
            <w:r w:rsidRPr="009C1B25">
              <w:rPr>
                <w:rFonts w:eastAsia="仿宋_GB2312" w:hint="eastAsia"/>
                <w:szCs w:val="21"/>
              </w:rPr>
              <w:t>分</w:t>
            </w:r>
            <w:r w:rsidRPr="009C1B25">
              <w:rPr>
                <w:rFonts w:eastAsia="仿宋_GB2312" w:hint="eastAsia"/>
                <w:szCs w:val="21"/>
              </w:rPr>
              <w:t>/</w:t>
            </w:r>
            <w:r w:rsidRPr="009C1B25">
              <w:rPr>
                <w:rFonts w:eastAsia="仿宋_GB2312" w:hint="eastAsia"/>
                <w:szCs w:val="21"/>
              </w:rPr>
              <w:t>项</w:t>
            </w:r>
          </w:p>
        </w:tc>
        <w:tc>
          <w:tcPr>
            <w:tcW w:w="619" w:type="pct"/>
            <w:tcBorders>
              <w:top w:val="single" w:sz="4" w:space="0" w:color="000000"/>
              <w:left w:val="single" w:sz="4" w:space="0" w:color="000000"/>
              <w:right w:val="single" w:sz="4" w:space="0" w:color="000000"/>
            </w:tcBorders>
            <w:vAlign w:val="center"/>
          </w:tcPr>
          <w:p w14:paraId="695D3A29" w14:textId="77777777" w:rsidR="004B1BEE" w:rsidRPr="00031C59" w:rsidRDefault="004B1BEE" w:rsidP="003908DA">
            <w:pPr>
              <w:topLinePunct/>
              <w:adjustRightInd w:val="0"/>
              <w:snapToGrid w:val="0"/>
              <w:spacing w:line="240" w:lineRule="exact"/>
              <w:jc w:val="center"/>
              <w:rPr>
                <w:rFonts w:eastAsia="仿宋_GB2312"/>
                <w:b/>
                <w:szCs w:val="21"/>
              </w:rPr>
            </w:pPr>
            <w:r w:rsidRPr="00031C59">
              <w:rPr>
                <w:rFonts w:eastAsia="仿宋_GB2312" w:hint="eastAsia"/>
                <w:b/>
                <w:szCs w:val="21"/>
              </w:rPr>
              <w:t>1</w:t>
            </w:r>
            <w:r w:rsidRPr="00031C59">
              <w:rPr>
                <w:rFonts w:eastAsia="仿宋_GB2312"/>
                <w:b/>
                <w:szCs w:val="21"/>
              </w:rPr>
              <w:t>5</w:t>
            </w:r>
          </w:p>
        </w:tc>
      </w:tr>
      <w:tr w:rsidR="004B1BEE" w14:paraId="51612A93" w14:textId="77777777" w:rsidTr="004B1BEE">
        <w:trPr>
          <w:trHeight w:val="566"/>
          <w:jc w:val="center"/>
        </w:trPr>
        <w:tc>
          <w:tcPr>
            <w:tcW w:w="570" w:type="pct"/>
            <w:vMerge/>
            <w:tcBorders>
              <w:left w:val="single" w:sz="4" w:space="0" w:color="000000"/>
              <w:right w:val="single" w:sz="4" w:space="0" w:color="000000"/>
            </w:tcBorders>
          </w:tcPr>
          <w:p w14:paraId="1BE0D342" w14:textId="77777777" w:rsidR="004B1BEE" w:rsidRDefault="004B1BEE" w:rsidP="003908DA">
            <w:pPr>
              <w:topLinePunct/>
              <w:adjustRightInd w:val="0"/>
              <w:snapToGrid w:val="0"/>
              <w:spacing w:line="260" w:lineRule="exact"/>
              <w:jc w:val="center"/>
              <w:rPr>
                <w:rFonts w:eastAsia="仿宋_GB2312"/>
                <w:szCs w:val="21"/>
              </w:rPr>
            </w:pPr>
          </w:p>
        </w:tc>
        <w:tc>
          <w:tcPr>
            <w:tcW w:w="822" w:type="pct"/>
            <w:tcBorders>
              <w:top w:val="single" w:sz="4" w:space="0" w:color="000000"/>
              <w:left w:val="single" w:sz="4" w:space="0" w:color="000000"/>
              <w:bottom w:val="single" w:sz="4" w:space="0" w:color="000000"/>
              <w:right w:val="single" w:sz="4" w:space="0" w:color="000000"/>
            </w:tcBorders>
            <w:vAlign w:val="center"/>
            <w:hideMark/>
          </w:tcPr>
          <w:p w14:paraId="1B1546D9" w14:textId="77777777" w:rsidR="004B1BEE" w:rsidRDefault="004B1BEE" w:rsidP="003908DA">
            <w:pPr>
              <w:topLinePunct/>
              <w:adjustRightInd w:val="0"/>
              <w:snapToGrid w:val="0"/>
              <w:spacing w:line="260" w:lineRule="exact"/>
              <w:jc w:val="center"/>
              <w:rPr>
                <w:rFonts w:eastAsia="仿宋_GB2312"/>
                <w:szCs w:val="21"/>
              </w:rPr>
            </w:pPr>
            <w:r>
              <w:rPr>
                <w:rFonts w:eastAsia="仿宋_GB2312" w:hint="eastAsia"/>
                <w:szCs w:val="21"/>
              </w:rPr>
              <w:t>教材建设</w:t>
            </w:r>
          </w:p>
        </w:tc>
        <w:tc>
          <w:tcPr>
            <w:tcW w:w="2988" w:type="pct"/>
            <w:tcBorders>
              <w:top w:val="single" w:sz="4" w:space="0" w:color="000000"/>
              <w:left w:val="single" w:sz="4" w:space="0" w:color="000000"/>
              <w:right w:val="single" w:sz="4" w:space="0" w:color="000000"/>
            </w:tcBorders>
            <w:vAlign w:val="center"/>
            <w:hideMark/>
          </w:tcPr>
          <w:p w14:paraId="1A4BAB55" w14:textId="77777777" w:rsidR="004B1BEE" w:rsidRDefault="004B1BEE" w:rsidP="003908DA">
            <w:pPr>
              <w:topLinePunct/>
              <w:adjustRightInd w:val="0"/>
              <w:snapToGrid w:val="0"/>
              <w:spacing w:line="260" w:lineRule="exact"/>
              <w:jc w:val="left"/>
              <w:rPr>
                <w:rFonts w:eastAsia="仿宋_GB2312"/>
                <w:szCs w:val="21"/>
              </w:rPr>
            </w:pPr>
            <w:r>
              <w:rPr>
                <w:rFonts w:eastAsia="仿宋_GB2312" w:hint="eastAsia"/>
                <w:szCs w:val="21"/>
              </w:rPr>
              <w:t>教材立项：</w:t>
            </w:r>
            <w:r w:rsidRPr="003B05C1">
              <w:rPr>
                <w:rFonts w:eastAsia="仿宋_GB2312" w:hint="eastAsia"/>
                <w:szCs w:val="21"/>
              </w:rPr>
              <w:t>国家级</w:t>
            </w:r>
            <w:r w:rsidRPr="003B05C1">
              <w:rPr>
                <w:rFonts w:eastAsia="仿宋_GB2312" w:hint="eastAsia"/>
                <w:szCs w:val="21"/>
              </w:rPr>
              <w:t>15</w:t>
            </w:r>
            <w:r w:rsidRPr="003B05C1">
              <w:rPr>
                <w:rFonts w:eastAsia="仿宋_GB2312" w:hint="eastAsia"/>
                <w:szCs w:val="21"/>
              </w:rPr>
              <w:t>分</w:t>
            </w:r>
            <w:r w:rsidRPr="003B05C1">
              <w:rPr>
                <w:rFonts w:eastAsia="仿宋_GB2312" w:hint="eastAsia"/>
                <w:szCs w:val="21"/>
              </w:rPr>
              <w:t>/</w:t>
            </w:r>
            <w:r>
              <w:rPr>
                <w:rFonts w:eastAsia="仿宋_GB2312" w:hint="eastAsia"/>
                <w:szCs w:val="21"/>
              </w:rPr>
              <w:t>项</w:t>
            </w:r>
            <w:r w:rsidRPr="003B05C1">
              <w:rPr>
                <w:rFonts w:eastAsia="仿宋_GB2312" w:hint="eastAsia"/>
                <w:szCs w:val="21"/>
              </w:rPr>
              <w:t>、省</w:t>
            </w:r>
            <w:r>
              <w:rPr>
                <w:rFonts w:eastAsia="仿宋_GB2312" w:hint="eastAsia"/>
                <w:szCs w:val="21"/>
              </w:rPr>
              <w:t>部</w:t>
            </w:r>
            <w:r w:rsidRPr="003B05C1">
              <w:rPr>
                <w:rFonts w:eastAsia="仿宋_GB2312" w:hint="eastAsia"/>
                <w:szCs w:val="21"/>
              </w:rPr>
              <w:t>级</w:t>
            </w:r>
            <w:r w:rsidRPr="003B05C1">
              <w:rPr>
                <w:rFonts w:eastAsia="仿宋_GB2312" w:hint="eastAsia"/>
                <w:szCs w:val="21"/>
              </w:rPr>
              <w:t>10</w:t>
            </w:r>
            <w:r w:rsidRPr="003B05C1">
              <w:rPr>
                <w:rFonts w:eastAsia="仿宋_GB2312" w:hint="eastAsia"/>
                <w:szCs w:val="21"/>
              </w:rPr>
              <w:t>分</w:t>
            </w:r>
            <w:r w:rsidRPr="003B05C1">
              <w:rPr>
                <w:rFonts w:eastAsia="仿宋_GB2312" w:hint="eastAsia"/>
                <w:szCs w:val="21"/>
              </w:rPr>
              <w:t>/</w:t>
            </w:r>
            <w:r w:rsidRPr="003B05C1">
              <w:rPr>
                <w:rFonts w:eastAsia="仿宋_GB2312" w:hint="eastAsia"/>
                <w:szCs w:val="21"/>
              </w:rPr>
              <w:t>项、</w:t>
            </w:r>
            <w:r>
              <w:rPr>
                <w:rFonts w:eastAsia="仿宋_GB2312" w:hint="eastAsia"/>
                <w:szCs w:val="21"/>
              </w:rPr>
              <w:t>市厅级</w:t>
            </w:r>
            <w:r>
              <w:rPr>
                <w:rFonts w:eastAsia="仿宋_GB2312" w:hint="eastAsia"/>
                <w:szCs w:val="21"/>
              </w:rPr>
              <w:t>8</w:t>
            </w:r>
            <w:r>
              <w:rPr>
                <w:rFonts w:eastAsia="仿宋_GB2312" w:hint="eastAsia"/>
                <w:szCs w:val="21"/>
              </w:rPr>
              <w:t>分</w:t>
            </w:r>
            <w:r>
              <w:rPr>
                <w:rFonts w:eastAsia="仿宋_GB2312" w:hint="eastAsia"/>
                <w:szCs w:val="21"/>
              </w:rPr>
              <w:t>/</w:t>
            </w:r>
            <w:r>
              <w:rPr>
                <w:rFonts w:eastAsia="仿宋_GB2312" w:hint="eastAsia"/>
                <w:szCs w:val="21"/>
              </w:rPr>
              <w:t>项、</w:t>
            </w:r>
            <w:r w:rsidRPr="003B05C1">
              <w:rPr>
                <w:rFonts w:eastAsia="仿宋_GB2312" w:hint="eastAsia"/>
                <w:szCs w:val="21"/>
              </w:rPr>
              <w:t>校级</w:t>
            </w:r>
            <w:r>
              <w:rPr>
                <w:rFonts w:eastAsia="仿宋_GB2312"/>
                <w:szCs w:val="21"/>
              </w:rPr>
              <w:t>5</w:t>
            </w:r>
            <w:r w:rsidRPr="003B05C1">
              <w:rPr>
                <w:rFonts w:eastAsia="仿宋_GB2312" w:hint="eastAsia"/>
                <w:szCs w:val="21"/>
              </w:rPr>
              <w:t>分</w:t>
            </w:r>
            <w:r w:rsidRPr="003B05C1">
              <w:rPr>
                <w:rFonts w:eastAsia="仿宋_GB2312" w:hint="eastAsia"/>
                <w:szCs w:val="21"/>
              </w:rPr>
              <w:t>/</w:t>
            </w:r>
            <w:r w:rsidRPr="003B05C1">
              <w:rPr>
                <w:rFonts w:eastAsia="仿宋_GB2312" w:hint="eastAsia"/>
                <w:szCs w:val="21"/>
              </w:rPr>
              <w:t>项</w:t>
            </w:r>
          </w:p>
        </w:tc>
        <w:tc>
          <w:tcPr>
            <w:tcW w:w="619" w:type="pct"/>
            <w:tcBorders>
              <w:top w:val="single" w:sz="4" w:space="0" w:color="000000"/>
              <w:left w:val="single" w:sz="4" w:space="0" w:color="000000"/>
              <w:right w:val="single" w:sz="4" w:space="0" w:color="000000"/>
            </w:tcBorders>
            <w:vAlign w:val="center"/>
          </w:tcPr>
          <w:p w14:paraId="63F88DB4" w14:textId="77777777" w:rsidR="004B1BEE" w:rsidRPr="00031C59" w:rsidRDefault="004B1BEE" w:rsidP="003908DA">
            <w:pPr>
              <w:topLinePunct/>
              <w:adjustRightInd w:val="0"/>
              <w:snapToGrid w:val="0"/>
              <w:spacing w:line="240" w:lineRule="exact"/>
              <w:jc w:val="center"/>
              <w:rPr>
                <w:rFonts w:eastAsia="仿宋_GB2312"/>
                <w:b/>
                <w:szCs w:val="21"/>
              </w:rPr>
            </w:pPr>
            <w:r w:rsidRPr="00031C59">
              <w:rPr>
                <w:rFonts w:eastAsia="仿宋_GB2312" w:hint="eastAsia"/>
                <w:b/>
                <w:szCs w:val="21"/>
              </w:rPr>
              <w:t>1</w:t>
            </w:r>
            <w:r w:rsidRPr="00031C59">
              <w:rPr>
                <w:rFonts w:eastAsia="仿宋_GB2312"/>
                <w:b/>
                <w:szCs w:val="21"/>
              </w:rPr>
              <w:t>5</w:t>
            </w:r>
          </w:p>
        </w:tc>
      </w:tr>
      <w:tr w:rsidR="004B1BEE" w14:paraId="4E1174BC" w14:textId="77777777" w:rsidTr="006F3EE9">
        <w:trPr>
          <w:trHeight w:val="544"/>
          <w:jc w:val="center"/>
        </w:trPr>
        <w:tc>
          <w:tcPr>
            <w:tcW w:w="570" w:type="pct"/>
            <w:vMerge/>
            <w:tcBorders>
              <w:left w:val="single" w:sz="4" w:space="0" w:color="000000"/>
              <w:right w:val="single" w:sz="4" w:space="0" w:color="000000"/>
            </w:tcBorders>
          </w:tcPr>
          <w:p w14:paraId="17AB30BB" w14:textId="77777777" w:rsidR="004B1BEE" w:rsidRDefault="004B1BEE" w:rsidP="003908DA">
            <w:pPr>
              <w:topLinePunct/>
              <w:adjustRightInd w:val="0"/>
              <w:snapToGrid w:val="0"/>
              <w:spacing w:line="260" w:lineRule="exact"/>
              <w:jc w:val="center"/>
              <w:rPr>
                <w:rFonts w:eastAsia="仿宋_GB2312"/>
                <w:szCs w:val="21"/>
              </w:rPr>
            </w:pPr>
          </w:p>
        </w:tc>
        <w:tc>
          <w:tcPr>
            <w:tcW w:w="822" w:type="pct"/>
            <w:tcBorders>
              <w:top w:val="single" w:sz="4" w:space="0" w:color="000000"/>
              <w:left w:val="single" w:sz="4" w:space="0" w:color="000000"/>
              <w:bottom w:val="single" w:sz="4" w:space="0" w:color="000000"/>
              <w:right w:val="single" w:sz="4" w:space="0" w:color="000000"/>
            </w:tcBorders>
            <w:vAlign w:val="center"/>
            <w:hideMark/>
          </w:tcPr>
          <w:p w14:paraId="1D793BEB" w14:textId="77777777" w:rsidR="004B1BEE" w:rsidRDefault="004B1BEE" w:rsidP="003908DA">
            <w:pPr>
              <w:topLinePunct/>
              <w:adjustRightInd w:val="0"/>
              <w:snapToGrid w:val="0"/>
              <w:spacing w:line="260" w:lineRule="exact"/>
              <w:jc w:val="center"/>
              <w:rPr>
                <w:rFonts w:eastAsia="仿宋_GB2312"/>
                <w:szCs w:val="21"/>
              </w:rPr>
            </w:pPr>
            <w:r>
              <w:rPr>
                <w:rFonts w:eastAsia="仿宋_GB2312" w:hint="eastAsia"/>
                <w:szCs w:val="21"/>
              </w:rPr>
              <w:t>教研论文</w:t>
            </w:r>
          </w:p>
        </w:tc>
        <w:tc>
          <w:tcPr>
            <w:tcW w:w="2988" w:type="pct"/>
            <w:tcBorders>
              <w:top w:val="single" w:sz="4" w:space="0" w:color="000000"/>
              <w:left w:val="single" w:sz="4" w:space="0" w:color="000000"/>
              <w:right w:val="single" w:sz="4" w:space="0" w:color="000000"/>
            </w:tcBorders>
            <w:vAlign w:val="center"/>
            <w:hideMark/>
          </w:tcPr>
          <w:p w14:paraId="4EFC72DF" w14:textId="77777777" w:rsidR="004B1BEE" w:rsidRPr="003B05C1" w:rsidRDefault="004B1BEE" w:rsidP="003908DA">
            <w:pPr>
              <w:topLinePunct/>
              <w:adjustRightInd w:val="0"/>
              <w:snapToGrid w:val="0"/>
              <w:spacing w:line="260" w:lineRule="exact"/>
              <w:jc w:val="left"/>
              <w:rPr>
                <w:rFonts w:eastAsia="仿宋_GB2312"/>
                <w:szCs w:val="21"/>
              </w:rPr>
            </w:pPr>
            <w:r w:rsidRPr="002E0CFC">
              <w:rPr>
                <w:rFonts w:eastAsia="仿宋_GB2312" w:hint="eastAsia"/>
                <w:szCs w:val="21"/>
              </w:rPr>
              <w:t>省级期刊，</w:t>
            </w:r>
            <w:r w:rsidRPr="002E0CFC">
              <w:rPr>
                <w:rFonts w:eastAsia="仿宋_GB2312" w:hint="eastAsia"/>
                <w:szCs w:val="21"/>
              </w:rPr>
              <w:t>2</w:t>
            </w:r>
            <w:r w:rsidRPr="002E0CFC">
              <w:rPr>
                <w:rFonts w:eastAsia="仿宋_GB2312" w:hint="eastAsia"/>
                <w:szCs w:val="21"/>
              </w:rPr>
              <w:t>分</w:t>
            </w:r>
            <w:r w:rsidRPr="002E0CFC">
              <w:rPr>
                <w:rFonts w:eastAsia="仿宋_GB2312"/>
                <w:szCs w:val="21"/>
              </w:rPr>
              <w:t>/</w:t>
            </w:r>
            <w:r w:rsidRPr="002E0CFC">
              <w:rPr>
                <w:rFonts w:eastAsia="仿宋_GB2312" w:hint="eastAsia"/>
                <w:szCs w:val="21"/>
              </w:rPr>
              <w:t>篇；核心期刊，</w:t>
            </w:r>
            <w:r w:rsidRPr="002E0CFC">
              <w:rPr>
                <w:rFonts w:eastAsia="仿宋_GB2312" w:hint="eastAsia"/>
                <w:szCs w:val="21"/>
              </w:rPr>
              <w:t>4</w:t>
            </w:r>
            <w:r w:rsidRPr="002E0CFC">
              <w:rPr>
                <w:rFonts w:eastAsia="仿宋_GB2312" w:hint="eastAsia"/>
                <w:szCs w:val="21"/>
              </w:rPr>
              <w:t>分</w:t>
            </w:r>
            <w:r w:rsidRPr="002E0CFC">
              <w:rPr>
                <w:rFonts w:eastAsia="仿宋_GB2312" w:hint="eastAsia"/>
                <w:szCs w:val="21"/>
              </w:rPr>
              <w:t>/</w:t>
            </w:r>
            <w:r w:rsidRPr="002E0CFC">
              <w:rPr>
                <w:rFonts w:eastAsia="仿宋_GB2312" w:hint="eastAsia"/>
                <w:szCs w:val="21"/>
              </w:rPr>
              <w:t>篇；限</w:t>
            </w:r>
            <w:r w:rsidRPr="002E0CFC">
              <w:rPr>
                <w:rFonts w:eastAsia="仿宋_GB2312"/>
                <w:szCs w:val="21"/>
              </w:rPr>
              <w:t>4</w:t>
            </w:r>
            <w:r w:rsidRPr="002E0CFC">
              <w:rPr>
                <w:rFonts w:eastAsia="仿宋_GB2312" w:hint="eastAsia"/>
                <w:szCs w:val="21"/>
              </w:rPr>
              <w:t>分</w:t>
            </w:r>
          </w:p>
        </w:tc>
        <w:tc>
          <w:tcPr>
            <w:tcW w:w="619" w:type="pct"/>
            <w:tcBorders>
              <w:top w:val="single" w:sz="4" w:space="0" w:color="000000"/>
              <w:left w:val="single" w:sz="4" w:space="0" w:color="000000"/>
              <w:right w:val="single" w:sz="4" w:space="0" w:color="000000"/>
            </w:tcBorders>
            <w:vAlign w:val="center"/>
          </w:tcPr>
          <w:p w14:paraId="45CFC04F" w14:textId="77777777" w:rsidR="004B1BEE" w:rsidRPr="002516F9" w:rsidRDefault="004B1BEE" w:rsidP="003908DA">
            <w:pPr>
              <w:topLinePunct/>
              <w:adjustRightInd w:val="0"/>
              <w:snapToGrid w:val="0"/>
              <w:spacing w:line="240" w:lineRule="exact"/>
              <w:jc w:val="center"/>
              <w:rPr>
                <w:rFonts w:eastAsia="仿宋_GB2312"/>
                <w:b/>
                <w:color w:val="FF0000"/>
                <w:szCs w:val="21"/>
              </w:rPr>
            </w:pPr>
            <w:r w:rsidRPr="00851587">
              <w:rPr>
                <w:rFonts w:eastAsia="仿宋_GB2312" w:hint="eastAsia"/>
                <w:b/>
                <w:szCs w:val="21"/>
              </w:rPr>
              <w:t>4</w:t>
            </w:r>
          </w:p>
        </w:tc>
      </w:tr>
      <w:tr w:rsidR="004B1BEE" w14:paraId="50511F99" w14:textId="77777777" w:rsidTr="004B1BEE">
        <w:trPr>
          <w:trHeight w:val="568"/>
          <w:jc w:val="center"/>
        </w:trPr>
        <w:tc>
          <w:tcPr>
            <w:tcW w:w="570" w:type="pct"/>
            <w:vMerge/>
            <w:tcBorders>
              <w:left w:val="single" w:sz="4" w:space="0" w:color="000000"/>
              <w:right w:val="single" w:sz="4" w:space="0" w:color="000000"/>
            </w:tcBorders>
          </w:tcPr>
          <w:p w14:paraId="0EB82891" w14:textId="77777777" w:rsidR="004B1BEE" w:rsidRDefault="004B1BEE" w:rsidP="003908DA">
            <w:pPr>
              <w:topLinePunct/>
              <w:adjustRightInd w:val="0"/>
              <w:snapToGrid w:val="0"/>
              <w:spacing w:line="260" w:lineRule="exact"/>
              <w:jc w:val="center"/>
              <w:rPr>
                <w:rFonts w:eastAsia="仿宋_GB2312"/>
                <w:szCs w:val="21"/>
              </w:rPr>
            </w:pPr>
          </w:p>
        </w:tc>
        <w:tc>
          <w:tcPr>
            <w:tcW w:w="822" w:type="pct"/>
            <w:tcBorders>
              <w:top w:val="single" w:sz="4" w:space="0" w:color="000000"/>
              <w:left w:val="single" w:sz="4" w:space="0" w:color="000000"/>
              <w:bottom w:val="single" w:sz="4" w:space="0" w:color="000000"/>
              <w:right w:val="single" w:sz="4" w:space="0" w:color="000000"/>
            </w:tcBorders>
            <w:vAlign w:val="center"/>
            <w:hideMark/>
          </w:tcPr>
          <w:p w14:paraId="49F8F51A" w14:textId="77777777" w:rsidR="004B1BEE" w:rsidRDefault="004B1BEE" w:rsidP="003908DA">
            <w:pPr>
              <w:topLinePunct/>
              <w:adjustRightInd w:val="0"/>
              <w:snapToGrid w:val="0"/>
              <w:spacing w:line="260" w:lineRule="exact"/>
              <w:jc w:val="center"/>
              <w:rPr>
                <w:rFonts w:eastAsia="仿宋_GB2312"/>
                <w:szCs w:val="21"/>
              </w:rPr>
            </w:pPr>
            <w:r>
              <w:rPr>
                <w:rFonts w:eastAsia="仿宋_GB2312" w:hint="eastAsia"/>
                <w:szCs w:val="21"/>
              </w:rPr>
              <w:t>教学成果奖</w:t>
            </w:r>
          </w:p>
        </w:tc>
        <w:tc>
          <w:tcPr>
            <w:tcW w:w="2988" w:type="pct"/>
            <w:tcBorders>
              <w:top w:val="single" w:sz="4" w:space="0" w:color="000000"/>
              <w:left w:val="single" w:sz="4" w:space="0" w:color="000000"/>
              <w:right w:val="single" w:sz="4" w:space="0" w:color="000000"/>
            </w:tcBorders>
            <w:vAlign w:val="center"/>
            <w:hideMark/>
          </w:tcPr>
          <w:p w14:paraId="6EDFC9A6" w14:textId="77777777" w:rsidR="004B1BEE" w:rsidRDefault="004B1BEE" w:rsidP="003908DA">
            <w:pPr>
              <w:topLinePunct/>
              <w:adjustRightInd w:val="0"/>
              <w:snapToGrid w:val="0"/>
              <w:spacing w:line="260" w:lineRule="exact"/>
              <w:jc w:val="left"/>
              <w:rPr>
                <w:rFonts w:eastAsia="仿宋_GB2312"/>
                <w:szCs w:val="21"/>
              </w:rPr>
            </w:pPr>
            <w:r w:rsidRPr="003B05C1">
              <w:rPr>
                <w:rFonts w:eastAsia="仿宋_GB2312" w:hint="eastAsia"/>
                <w:szCs w:val="21"/>
              </w:rPr>
              <w:t>国家级</w:t>
            </w:r>
            <w:r w:rsidRPr="003B05C1">
              <w:rPr>
                <w:rFonts w:eastAsia="仿宋_GB2312" w:hint="eastAsia"/>
                <w:szCs w:val="21"/>
              </w:rPr>
              <w:t>15</w:t>
            </w:r>
            <w:r w:rsidRPr="003B05C1">
              <w:rPr>
                <w:rFonts w:eastAsia="仿宋_GB2312" w:hint="eastAsia"/>
                <w:szCs w:val="21"/>
              </w:rPr>
              <w:t>分</w:t>
            </w:r>
            <w:r w:rsidRPr="003B05C1">
              <w:rPr>
                <w:rFonts w:eastAsia="仿宋_GB2312" w:hint="eastAsia"/>
                <w:szCs w:val="21"/>
              </w:rPr>
              <w:t>/</w:t>
            </w:r>
            <w:r w:rsidRPr="003B05C1">
              <w:rPr>
                <w:rFonts w:eastAsia="仿宋_GB2312" w:hint="eastAsia"/>
                <w:szCs w:val="21"/>
              </w:rPr>
              <w:t>项、省</w:t>
            </w:r>
            <w:r>
              <w:rPr>
                <w:rFonts w:eastAsia="仿宋_GB2312" w:hint="eastAsia"/>
                <w:szCs w:val="21"/>
              </w:rPr>
              <w:t>部</w:t>
            </w:r>
            <w:r w:rsidRPr="003B05C1">
              <w:rPr>
                <w:rFonts w:eastAsia="仿宋_GB2312" w:hint="eastAsia"/>
                <w:szCs w:val="21"/>
              </w:rPr>
              <w:t>级</w:t>
            </w:r>
            <w:r w:rsidRPr="003B05C1">
              <w:rPr>
                <w:rFonts w:eastAsia="仿宋_GB2312" w:hint="eastAsia"/>
                <w:szCs w:val="21"/>
              </w:rPr>
              <w:t>10</w:t>
            </w:r>
            <w:r w:rsidRPr="003B05C1">
              <w:rPr>
                <w:rFonts w:eastAsia="仿宋_GB2312" w:hint="eastAsia"/>
                <w:szCs w:val="21"/>
              </w:rPr>
              <w:t>分</w:t>
            </w:r>
            <w:r w:rsidRPr="003B05C1">
              <w:rPr>
                <w:rFonts w:eastAsia="仿宋_GB2312" w:hint="eastAsia"/>
                <w:szCs w:val="21"/>
              </w:rPr>
              <w:t>/</w:t>
            </w:r>
            <w:r w:rsidRPr="003B05C1">
              <w:rPr>
                <w:rFonts w:eastAsia="仿宋_GB2312" w:hint="eastAsia"/>
                <w:szCs w:val="21"/>
              </w:rPr>
              <w:t>项、</w:t>
            </w:r>
            <w:r>
              <w:rPr>
                <w:rFonts w:eastAsia="仿宋_GB2312" w:hint="eastAsia"/>
                <w:szCs w:val="21"/>
              </w:rPr>
              <w:t>市厅级</w:t>
            </w:r>
            <w:r>
              <w:rPr>
                <w:rFonts w:eastAsia="仿宋_GB2312" w:hint="eastAsia"/>
                <w:szCs w:val="21"/>
              </w:rPr>
              <w:t>8</w:t>
            </w:r>
            <w:r>
              <w:rPr>
                <w:rFonts w:eastAsia="仿宋_GB2312" w:hint="eastAsia"/>
                <w:szCs w:val="21"/>
              </w:rPr>
              <w:t>分</w:t>
            </w:r>
            <w:r>
              <w:rPr>
                <w:rFonts w:eastAsia="仿宋_GB2312" w:hint="eastAsia"/>
                <w:szCs w:val="21"/>
              </w:rPr>
              <w:t>/</w:t>
            </w:r>
            <w:r>
              <w:rPr>
                <w:rFonts w:eastAsia="仿宋_GB2312" w:hint="eastAsia"/>
                <w:szCs w:val="21"/>
              </w:rPr>
              <w:t>项、</w:t>
            </w:r>
            <w:r w:rsidRPr="003B05C1">
              <w:rPr>
                <w:rFonts w:eastAsia="仿宋_GB2312" w:hint="eastAsia"/>
                <w:szCs w:val="21"/>
              </w:rPr>
              <w:t>校级</w:t>
            </w:r>
            <w:r>
              <w:rPr>
                <w:rFonts w:eastAsia="仿宋_GB2312"/>
                <w:szCs w:val="21"/>
              </w:rPr>
              <w:t>5</w:t>
            </w:r>
            <w:r w:rsidRPr="003B05C1">
              <w:rPr>
                <w:rFonts w:eastAsia="仿宋_GB2312" w:hint="eastAsia"/>
                <w:szCs w:val="21"/>
              </w:rPr>
              <w:t>分</w:t>
            </w:r>
            <w:r w:rsidRPr="003B05C1">
              <w:rPr>
                <w:rFonts w:eastAsia="仿宋_GB2312" w:hint="eastAsia"/>
                <w:szCs w:val="21"/>
              </w:rPr>
              <w:t>/</w:t>
            </w:r>
            <w:r w:rsidRPr="003B05C1">
              <w:rPr>
                <w:rFonts w:eastAsia="仿宋_GB2312" w:hint="eastAsia"/>
                <w:szCs w:val="21"/>
              </w:rPr>
              <w:t>项</w:t>
            </w:r>
          </w:p>
        </w:tc>
        <w:tc>
          <w:tcPr>
            <w:tcW w:w="619" w:type="pct"/>
            <w:tcBorders>
              <w:top w:val="single" w:sz="4" w:space="0" w:color="000000"/>
              <w:left w:val="single" w:sz="4" w:space="0" w:color="000000"/>
              <w:right w:val="single" w:sz="4" w:space="0" w:color="000000"/>
            </w:tcBorders>
            <w:vAlign w:val="center"/>
          </w:tcPr>
          <w:p w14:paraId="1A47D207" w14:textId="77777777" w:rsidR="004B1BEE" w:rsidRPr="00031C59" w:rsidRDefault="004B1BEE" w:rsidP="003908DA">
            <w:pPr>
              <w:topLinePunct/>
              <w:adjustRightInd w:val="0"/>
              <w:snapToGrid w:val="0"/>
              <w:spacing w:line="240" w:lineRule="exact"/>
              <w:jc w:val="center"/>
              <w:rPr>
                <w:rFonts w:eastAsia="仿宋_GB2312"/>
                <w:b/>
                <w:szCs w:val="21"/>
              </w:rPr>
            </w:pPr>
            <w:r w:rsidRPr="00031C59">
              <w:rPr>
                <w:rFonts w:eastAsia="仿宋_GB2312" w:hint="eastAsia"/>
                <w:b/>
                <w:szCs w:val="21"/>
              </w:rPr>
              <w:t>1</w:t>
            </w:r>
            <w:r w:rsidRPr="00031C59">
              <w:rPr>
                <w:rFonts w:eastAsia="仿宋_GB2312"/>
                <w:b/>
                <w:szCs w:val="21"/>
              </w:rPr>
              <w:t>5</w:t>
            </w:r>
          </w:p>
        </w:tc>
      </w:tr>
      <w:tr w:rsidR="004B1BEE" w14:paraId="432F2CC3" w14:textId="77777777" w:rsidTr="004B1BEE">
        <w:trPr>
          <w:trHeight w:val="557"/>
          <w:jc w:val="center"/>
        </w:trPr>
        <w:tc>
          <w:tcPr>
            <w:tcW w:w="570" w:type="pct"/>
            <w:vMerge/>
            <w:tcBorders>
              <w:left w:val="single" w:sz="4" w:space="0" w:color="000000"/>
              <w:right w:val="single" w:sz="4" w:space="0" w:color="000000"/>
            </w:tcBorders>
          </w:tcPr>
          <w:p w14:paraId="53360E3E" w14:textId="77777777" w:rsidR="004B1BEE" w:rsidRDefault="004B1BEE" w:rsidP="003908DA">
            <w:pPr>
              <w:widowControl/>
              <w:jc w:val="center"/>
              <w:rPr>
                <w:rFonts w:eastAsia="仿宋_GB2312"/>
                <w:szCs w:val="21"/>
              </w:rPr>
            </w:pPr>
          </w:p>
        </w:tc>
        <w:tc>
          <w:tcPr>
            <w:tcW w:w="822" w:type="pct"/>
            <w:tcBorders>
              <w:top w:val="single" w:sz="4" w:space="0" w:color="000000"/>
              <w:left w:val="single" w:sz="4" w:space="0" w:color="000000"/>
              <w:right w:val="single" w:sz="4" w:space="0" w:color="000000"/>
            </w:tcBorders>
            <w:vAlign w:val="center"/>
          </w:tcPr>
          <w:p w14:paraId="5BCD3C4F" w14:textId="77777777" w:rsidR="004B1BEE" w:rsidRDefault="004B1BEE" w:rsidP="003908DA">
            <w:pPr>
              <w:widowControl/>
              <w:jc w:val="center"/>
              <w:rPr>
                <w:rFonts w:eastAsia="仿宋_GB2312"/>
                <w:szCs w:val="21"/>
              </w:rPr>
            </w:pPr>
            <w:r>
              <w:rPr>
                <w:rFonts w:eastAsia="仿宋_GB2312" w:hint="eastAsia"/>
                <w:szCs w:val="21"/>
              </w:rPr>
              <w:t>教学团队</w:t>
            </w:r>
          </w:p>
        </w:tc>
        <w:tc>
          <w:tcPr>
            <w:tcW w:w="2988" w:type="pct"/>
            <w:tcBorders>
              <w:left w:val="single" w:sz="4" w:space="0" w:color="000000"/>
              <w:right w:val="single" w:sz="4" w:space="0" w:color="000000"/>
            </w:tcBorders>
            <w:vAlign w:val="center"/>
          </w:tcPr>
          <w:p w14:paraId="6B8F9018" w14:textId="77777777" w:rsidR="004B1BEE" w:rsidRDefault="004B1BEE" w:rsidP="003908DA">
            <w:pPr>
              <w:topLinePunct/>
              <w:adjustRightInd w:val="0"/>
              <w:snapToGrid w:val="0"/>
              <w:spacing w:line="260" w:lineRule="exact"/>
              <w:jc w:val="left"/>
              <w:rPr>
                <w:rFonts w:eastAsia="仿宋_GB2312"/>
                <w:szCs w:val="21"/>
              </w:rPr>
            </w:pPr>
            <w:r w:rsidRPr="003B05C1">
              <w:rPr>
                <w:rFonts w:eastAsia="仿宋_GB2312" w:hint="eastAsia"/>
                <w:szCs w:val="21"/>
              </w:rPr>
              <w:t>国家级</w:t>
            </w:r>
            <w:r w:rsidRPr="003B05C1">
              <w:rPr>
                <w:rFonts w:eastAsia="仿宋_GB2312" w:hint="eastAsia"/>
                <w:szCs w:val="21"/>
              </w:rPr>
              <w:t>15</w:t>
            </w:r>
            <w:r w:rsidRPr="003B05C1">
              <w:rPr>
                <w:rFonts w:eastAsia="仿宋_GB2312" w:hint="eastAsia"/>
                <w:szCs w:val="21"/>
              </w:rPr>
              <w:t>分</w:t>
            </w:r>
            <w:r w:rsidRPr="003B05C1">
              <w:rPr>
                <w:rFonts w:eastAsia="仿宋_GB2312" w:hint="eastAsia"/>
                <w:szCs w:val="21"/>
              </w:rPr>
              <w:t>/</w:t>
            </w:r>
            <w:r w:rsidRPr="003B05C1">
              <w:rPr>
                <w:rFonts w:eastAsia="仿宋_GB2312" w:hint="eastAsia"/>
                <w:szCs w:val="21"/>
              </w:rPr>
              <w:t>项、省</w:t>
            </w:r>
            <w:r>
              <w:rPr>
                <w:rFonts w:eastAsia="仿宋_GB2312" w:hint="eastAsia"/>
                <w:szCs w:val="21"/>
              </w:rPr>
              <w:t>部</w:t>
            </w:r>
            <w:r w:rsidRPr="003B05C1">
              <w:rPr>
                <w:rFonts w:eastAsia="仿宋_GB2312" w:hint="eastAsia"/>
                <w:szCs w:val="21"/>
              </w:rPr>
              <w:t>级</w:t>
            </w:r>
            <w:r w:rsidRPr="003B05C1">
              <w:rPr>
                <w:rFonts w:eastAsia="仿宋_GB2312" w:hint="eastAsia"/>
                <w:szCs w:val="21"/>
              </w:rPr>
              <w:t>10</w:t>
            </w:r>
            <w:r w:rsidRPr="003B05C1">
              <w:rPr>
                <w:rFonts w:eastAsia="仿宋_GB2312" w:hint="eastAsia"/>
                <w:szCs w:val="21"/>
              </w:rPr>
              <w:t>分</w:t>
            </w:r>
            <w:r w:rsidRPr="003B05C1">
              <w:rPr>
                <w:rFonts w:eastAsia="仿宋_GB2312" w:hint="eastAsia"/>
                <w:szCs w:val="21"/>
              </w:rPr>
              <w:t>/</w:t>
            </w:r>
            <w:r w:rsidRPr="003B05C1">
              <w:rPr>
                <w:rFonts w:eastAsia="仿宋_GB2312" w:hint="eastAsia"/>
                <w:szCs w:val="21"/>
              </w:rPr>
              <w:t>项、</w:t>
            </w:r>
            <w:r>
              <w:rPr>
                <w:rFonts w:eastAsia="仿宋_GB2312" w:hint="eastAsia"/>
                <w:szCs w:val="21"/>
              </w:rPr>
              <w:t>市厅级</w:t>
            </w:r>
            <w:r>
              <w:rPr>
                <w:rFonts w:eastAsia="仿宋_GB2312" w:hint="eastAsia"/>
                <w:szCs w:val="21"/>
              </w:rPr>
              <w:t>8</w:t>
            </w:r>
            <w:r>
              <w:rPr>
                <w:rFonts w:eastAsia="仿宋_GB2312" w:hint="eastAsia"/>
                <w:szCs w:val="21"/>
              </w:rPr>
              <w:t>分</w:t>
            </w:r>
            <w:r>
              <w:rPr>
                <w:rFonts w:eastAsia="仿宋_GB2312" w:hint="eastAsia"/>
                <w:szCs w:val="21"/>
              </w:rPr>
              <w:t>/</w:t>
            </w:r>
            <w:r>
              <w:rPr>
                <w:rFonts w:eastAsia="仿宋_GB2312" w:hint="eastAsia"/>
                <w:szCs w:val="21"/>
              </w:rPr>
              <w:t>项、</w:t>
            </w:r>
            <w:r w:rsidRPr="003B05C1">
              <w:rPr>
                <w:rFonts w:eastAsia="仿宋_GB2312" w:hint="eastAsia"/>
                <w:szCs w:val="21"/>
              </w:rPr>
              <w:t>校级</w:t>
            </w:r>
            <w:r>
              <w:rPr>
                <w:rFonts w:eastAsia="仿宋_GB2312"/>
                <w:szCs w:val="21"/>
              </w:rPr>
              <w:t>5</w:t>
            </w:r>
            <w:r w:rsidRPr="003B05C1">
              <w:rPr>
                <w:rFonts w:eastAsia="仿宋_GB2312" w:hint="eastAsia"/>
                <w:szCs w:val="21"/>
              </w:rPr>
              <w:t>分</w:t>
            </w:r>
            <w:r w:rsidRPr="003B05C1">
              <w:rPr>
                <w:rFonts w:eastAsia="仿宋_GB2312" w:hint="eastAsia"/>
                <w:szCs w:val="21"/>
              </w:rPr>
              <w:t>/</w:t>
            </w:r>
            <w:r w:rsidRPr="003B05C1">
              <w:rPr>
                <w:rFonts w:eastAsia="仿宋_GB2312" w:hint="eastAsia"/>
                <w:szCs w:val="21"/>
              </w:rPr>
              <w:t>项</w:t>
            </w:r>
          </w:p>
        </w:tc>
        <w:tc>
          <w:tcPr>
            <w:tcW w:w="619" w:type="pct"/>
            <w:tcBorders>
              <w:top w:val="single" w:sz="4" w:space="0" w:color="000000"/>
              <w:left w:val="single" w:sz="4" w:space="0" w:color="000000"/>
              <w:right w:val="single" w:sz="4" w:space="0" w:color="000000"/>
            </w:tcBorders>
            <w:vAlign w:val="center"/>
          </w:tcPr>
          <w:p w14:paraId="7D97CA0C" w14:textId="77777777" w:rsidR="004B1BEE" w:rsidRDefault="004B1BEE" w:rsidP="003908DA">
            <w:pPr>
              <w:topLinePunct/>
              <w:adjustRightInd w:val="0"/>
              <w:snapToGrid w:val="0"/>
              <w:spacing w:line="240" w:lineRule="exact"/>
              <w:jc w:val="center"/>
              <w:rPr>
                <w:rFonts w:eastAsia="仿宋_GB2312"/>
                <w:b/>
                <w:szCs w:val="21"/>
              </w:rPr>
            </w:pPr>
            <w:r>
              <w:rPr>
                <w:rFonts w:eastAsia="仿宋_GB2312" w:hint="eastAsia"/>
                <w:b/>
                <w:szCs w:val="21"/>
              </w:rPr>
              <w:t>15</w:t>
            </w:r>
          </w:p>
        </w:tc>
      </w:tr>
      <w:tr w:rsidR="004B1BEE" w14:paraId="4087D395" w14:textId="77777777" w:rsidTr="003908DA">
        <w:trPr>
          <w:trHeight w:val="279"/>
          <w:jc w:val="center"/>
        </w:trPr>
        <w:tc>
          <w:tcPr>
            <w:tcW w:w="570" w:type="pct"/>
            <w:vMerge/>
            <w:tcBorders>
              <w:left w:val="single" w:sz="4" w:space="0" w:color="000000"/>
              <w:right w:val="single" w:sz="4" w:space="0" w:color="000000"/>
            </w:tcBorders>
          </w:tcPr>
          <w:p w14:paraId="03D51F2B" w14:textId="77777777" w:rsidR="004B1BEE" w:rsidRDefault="004B1BEE" w:rsidP="003908DA">
            <w:pPr>
              <w:widowControl/>
              <w:jc w:val="center"/>
              <w:rPr>
                <w:rFonts w:eastAsia="仿宋_GB2312"/>
                <w:szCs w:val="21"/>
              </w:rPr>
            </w:pPr>
          </w:p>
        </w:tc>
        <w:tc>
          <w:tcPr>
            <w:tcW w:w="822" w:type="pct"/>
            <w:tcBorders>
              <w:top w:val="single" w:sz="4" w:space="0" w:color="000000"/>
              <w:left w:val="single" w:sz="4" w:space="0" w:color="000000"/>
              <w:right w:val="single" w:sz="4" w:space="0" w:color="000000"/>
            </w:tcBorders>
            <w:vAlign w:val="center"/>
          </w:tcPr>
          <w:p w14:paraId="22195E6F" w14:textId="77777777" w:rsidR="004B1BEE" w:rsidRDefault="004B1BEE" w:rsidP="003908DA">
            <w:pPr>
              <w:widowControl/>
              <w:snapToGrid w:val="0"/>
              <w:jc w:val="center"/>
              <w:rPr>
                <w:rFonts w:eastAsia="仿宋_GB2312"/>
                <w:szCs w:val="21"/>
              </w:rPr>
            </w:pPr>
            <w:r>
              <w:rPr>
                <w:rFonts w:eastAsia="仿宋_GB2312" w:hint="eastAsia"/>
                <w:szCs w:val="21"/>
              </w:rPr>
              <w:t>产教融合</w:t>
            </w:r>
          </w:p>
        </w:tc>
        <w:tc>
          <w:tcPr>
            <w:tcW w:w="2988" w:type="pct"/>
            <w:tcBorders>
              <w:top w:val="single" w:sz="4" w:space="0" w:color="000000"/>
              <w:left w:val="single" w:sz="4" w:space="0" w:color="000000"/>
              <w:bottom w:val="single" w:sz="4" w:space="0" w:color="000000"/>
              <w:right w:val="single" w:sz="4" w:space="0" w:color="000000"/>
            </w:tcBorders>
            <w:vAlign w:val="center"/>
          </w:tcPr>
          <w:p w14:paraId="42488970" w14:textId="77777777" w:rsidR="004B1BEE" w:rsidRDefault="004B1BEE" w:rsidP="003908DA">
            <w:pPr>
              <w:topLinePunct/>
              <w:adjustRightInd w:val="0"/>
              <w:snapToGrid w:val="0"/>
              <w:spacing w:line="260" w:lineRule="exact"/>
              <w:jc w:val="left"/>
              <w:rPr>
                <w:rFonts w:eastAsia="仿宋_GB2312"/>
                <w:szCs w:val="21"/>
              </w:rPr>
            </w:pPr>
            <w:r>
              <w:rPr>
                <w:rFonts w:eastAsia="仿宋_GB2312" w:hint="eastAsia"/>
                <w:szCs w:val="21"/>
              </w:rPr>
              <w:t>1.</w:t>
            </w:r>
            <w:r>
              <w:rPr>
                <w:rFonts w:eastAsia="仿宋_GB2312" w:hint="eastAsia"/>
                <w:szCs w:val="21"/>
              </w:rPr>
              <w:t>获批建设教育部产学合作协同育人项目</w:t>
            </w:r>
            <w:r>
              <w:rPr>
                <w:rFonts w:eastAsia="仿宋_GB2312" w:hint="eastAsia"/>
                <w:szCs w:val="21"/>
              </w:rPr>
              <w:t>8</w:t>
            </w:r>
            <w:r>
              <w:rPr>
                <w:rFonts w:eastAsia="仿宋_GB2312" w:hint="eastAsia"/>
                <w:szCs w:val="21"/>
              </w:rPr>
              <w:t>分</w:t>
            </w:r>
            <w:r>
              <w:rPr>
                <w:rFonts w:eastAsia="仿宋_GB2312" w:hint="eastAsia"/>
                <w:szCs w:val="21"/>
              </w:rPr>
              <w:t>/</w:t>
            </w:r>
            <w:r>
              <w:rPr>
                <w:rFonts w:eastAsia="仿宋_GB2312" w:hint="eastAsia"/>
                <w:szCs w:val="21"/>
              </w:rPr>
              <w:t>项，限</w:t>
            </w:r>
            <w:r>
              <w:rPr>
                <w:rFonts w:eastAsia="仿宋_GB2312"/>
                <w:szCs w:val="21"/>
              </w:rPr>
              <w:t>8</w:t>
            </w:r>
            <w:r>
              <w:rPr>
                <w:rFonts w:eastAsia="仿宋_GB2312"/>
                <w:szCs w:val="21"/>
              </w:rPr>
              <w:t>分</w:t>
            </w:r>
          </w:p>
          <w:p w14:paraId="73CD619B" w14:textId="77777777" w:rsidR="004B1BEE" w:rsidRDefault="004B1BEE" w:rsidP="003908DA">
            <w:pPr>
              <w:topLinePunct/>
              <w:adjustRightInd w:val="0"/>
              <w:snapToGrid w:val="0"/>
              <w:spacing w:line="260" w:lineRule="exact"/>
              <w:jc w:val="left"/>
              <w:rPr>
                <w:rFonts w:eastAsia="仿宋_GB2312"/>
                <w:szCs w:val="21"/>
              </w:rPr>
            </w:pPr>
            <w:r>
              <w:rPr>
                <w:rFonts w:eastAsia="仿宋_GB2312" w:hint="eastAsia"/>
                <w:szCs w:val="21"/>
              </w:rPr>
              <w:t>2.</w:t>
            </w:r>
            <w:r>
              <w:rPr>
                <w:rFonts w:eastAsia="仿宋_GB2312" w:hint="eastAsia"/>
                <w:szCs w:val="21"/>
              </w:rPr>
              <w:t>获批建设产业学院、行业学院国家级</w:t>
            </w:r>
            <w:r>
              <w:rPr>
                <w:rFonts w:eastAsia="仿宋_GB2312" w:hint="eastAsia"/>
                <w:szCs w:val="21"/>
              </w:rPr>
              <w:t>15</w:t>
            </w:r>
            <w:r>
              <w:rPr>
                <w:rFonts w:eastAsia="仿宋_GB2312" w:hint="eastAsia"/>
                <w:szCs w:val="21"/>
              </w:rPr>
              <w:t>分</w:t>
            </w:r>
            <w:r>
              <w:rPr>
                <w:rFonts w:eastAsia="仿宋_GB2312" w:hint="eastAsia"/>
                <w:szCs w:val="21"/>
              </w:rPr>
              <w:t>/</w:t>
            </w:r>
            <w:r>
              <w:rPr>
                <w:rFonts w:eastAsia="仿宋_GB2312" w:hint="eastAsia"/>
                <w:szCs w:val="21"/>
              </w:rPr>
              <w:t>项、省部级</w:t>
            </w:r>
            <w:r>
              <w:rPr>
                <w:rFonts w:eastAsia="仿宋_GB2312" w:hint="eastAsia"/>
                <w:szCs w:val="21"/>
              </w:rPr>
              <w:t>10</w:t>
            </w:r>
            <w:r>
              <w:rPr>
                <w:rFonts w:eastAsia="仿宋_GB2312" w:hint="eastAsia"/>
                <w:szCs w:val="21"/>
              </w:rPr>
              <w:t>分</w:t>
            </w:r>
            <w:r>
              <w:rPr>
                <w:rFonts w:eastAsia="仿宋_GB2312" w:hint="eastAsia"/>
                <w:szCs w:val="21"/>
              </w:rPr>
              <w:t>/</w:t>
            </w:r>
            <w:r>
              <w:rPr>
                <w:rFonts w:eastAsia="仿宋_GB2312" w:hint="eastAsia"/>
                <w:szCs w:val="21"/>
              </w:rPr>
              <w:t>项，市厅级</w:t>
            </w:r>
            <w:r>
              <w:rPr>
                <w:rFonts w:eastAsia="仿宋_GB2312" w:hint="eastAsia"/>
                <w:szCs w:val="21"/>
              </w:rPr>
              <w:t>8</w:t>
            </w:r>
            <w:r>
              <w:rPr>
                <w:rFonts w:eastAsia="仿宋_GB2312" w:hint="eastAsia"/>
                <w:szCs w:val="21"/>
              </w:rPr>
              <w:t>分</w:t>
            </w:r>
            <w:r>
              <w:rPr>
                <w:rFonts w:eastAsia="仿宋_GB2312" w:hint="eastAsia"/>
                <w:szCs w:val="21"/>
              </w:rPr>
              <w:t>/</w:t>
            </w:r>
            <w:r>
              <w:rPr>
                <w:rFonts w:eastAsia="仿宋_GB2312" w:hint="eastAsia"/>
                <w:szCs w:val="21"/>
              </w:rPr>
              <w:t>项，校级</w:t>
            </w:r>
            <w:r>
              <w:rPr>
                <w:rFonts w:eastAsia="仿宋_GB2312"/>
                <w:szCs w:val="21"/>
              </w:rPr>
              <w:t>5</w:t>
            </w:r>
            <w:r>
              <w:rPr>
                <w:rFonts w:eastAsia="仿宋_GB2312" w:hint="eastAsia"/>
                <w:szCs w:val="21"/>
              </w:rPr>
              <w:t>分</w:t>
            </w:r>
            <w:r>
              <w:rPr>
                <w:rFonts w:eastAsia="仿宋_GB2312" w:hint="eastAsia"/>
                <w:szCs w:val="21"/>
              </w:rPr>
              <w:t>/</w:t>
            </w:r>
            <w:r>
              <w:rPr>
                <w:rFonts w:eastAsia="仿宋_GB2312" w:hint="eastAsia"/>
                <w:szCs w:val="21"/>
              </w:rPr>
              <w:t>项</w:t>
            </w:r>
          </w:p>
        </w:tc>
        <w:tc>
          <w:tcPr>
            <w:tcW w:w="619" w:type="pct"/>
            <w:tcBorders>
              <w:top w:val="single" w:sz="4" w:space="0" w:color="000000"/>
              <w:left w:val="single" w:sz="4" w:space="0" w:color="000000"/>
              <w:bottom w:val="single" w:sz="4" w:space="0" w:color="000000"/>
              <w:right w:val="single" w:sz="4" w:space="0" w:color="000000"/>
            </w:tcBorders>
            <w:vAlign w:val="center"/>
          </w:tcPr>
          <w:p w14:paraId="292661EF" w14:textId="77777777" w:rsidR="004B1BEE" w:rsidRPr="00031C59" w:rsidRDefault="004B1BEE" w:rsidP="003908DA">
            <w:pPr>
              <w:topLinePunct/>
              <w:adjustRightInd w:val="0"/>
              <w:snapToGrid w:val="0"/>
              <w:spacing w:line="240" w:lineRule="exact"/>
              <w:jc w:val="center"/>
              <w:rPr>
                <w:rFonts w:eastAsia="仿宋_GB2312"/>
                <w:b/>
                <w:szCs w:val="21"/>
              </w:rPr>
            </w:pPr>
            <w:r>
              <w:rPr>
                <w:rFonts w:eastAsia="仿宋_GB2312" w:hint="eastAsia"/>
                <w:b/>
                <w:szCs w:val="21"/>
              </w:rPr>
              <w:t>15</w:t>
            </w:r>
          </w:p>
        </w:tc>
      </w:tr>
      <w:tr w:rsidR="004B1BEE" w14:paraId="3DCC3A76" w14:textId="77777777" w:rsidTr="003908DA">
        <w:trPr>
          <w:trHeight w:val="279"/>
          <w:jc w:val="center"/>
        </w:trPr>
        <w:tc>
          <w:tcPr>
            <w:tcW w:w="570" w:type="pct"/>
            <w:vMerge/>
            <w:tcBorders>
              <w:left w:val="single" w:sz="4" w:space="0" w:color="000000"/>
              <w:right w:val="single" w:sz="4" w:space="0" w:color="000000"/>
            </w:tcBorders>
          </w:tcPr>
          <w:p w14:paraId="35CCD917" w14:textId="77777777" w:rsidR="004B1BEE" w:rsidRDefault="004B1BEE" w:rsidP="003908DA">
            <w:pPr>
              <w:widowControl/>
              <w:jc w:val="center"/>
              <w:rPr>
                <w:rFonts w:eastAsia="仿宋_GB2312"/>
                <w:szCs w:val="21"/>
              </w:rPr>
            </w:pPr>
          </w:p>
        </w:tc>
        <w:tc>
          <w:tcPr>
            <w:tcW w:w="822" w:type="pct"/>
            <w:vMerge w:val="restart"/>
            <w:tcBorders>
              <w:left w:val="single" w:sz="4" w:space="0" w:color="000000"/>
              <w:right w:val="single" w:sz="4" w:space="0" w:color="000000"/>
            </w:tcBorders>
            <w:vAlign w:val="center"/>
          </w:tcPr>
          <w:p w14:paraId="0EB118A8" w14:textId="77777777" w:rsidR="004B1BEE" w:rsidRDefault="004B1BEE" w:rsidP="003908DA">
            <w:pPr>
              <w:widowControl/>
              <w:jc w:val="center"/>
              <w:rPr>
                <w:rFonts w:eastAsia="仿宋_GB2312"/>
                <w:szCs w:val="21"/>
              </w:rPr>
            </w:pPr>
            <w:r>
              <w:rPr>
                <w:rFonts w:eastAsia="仿宋_GB2312" w:hint="eastAsia"/>
                <w:szCs w:val="21"/>
              </w:rPr>
              <w:t>教学比赛</w:t>
            </w:r>
          </w:p>
        </w:tc>
        <w:tc>
          <w:tcPr>
            <w:tcW w:w="2988" w:type="pct"/>
            <w:tcBorders>
              <w:top w:val="single" w:sz="4" w:space="0" w:color="000000"/>
              <w:left w:val="single" w:sz="4" w:space="0" w:color="000000"/>
              <w:bottom w:val="single" w:sz="4" w:space="0" w:color="000000"/>
              <w:right w:val="single" w:sz="4" w:space="0" w:color="000000"/>
            </w:tcBorders>
            <w:vAlign w:val="center"/>
          </w:tcPr>
          <w:p w14:paraId="3B0B9B94" w14:textId="77777777" w:rsidR="004B1BEE" w:rsidRPr="00C84A30" w:rsidRDefault="004B1BEE" w:rsidP="003908DA">
            <w:pPr>
              <w:topLinePunct/>
              <w:adjustRightInd w:val="0"/>
              <w:snapToGrid w:val="0"/>
              <w:spacing w:line="260" w:lineRule="exact"/>
              <w:jc w:val="center"/>
              <w:rPr>
                <w:rFonts w:eastAsia="仿宋_GB2312"/>
                <w:szCs w:val="21"/>
              </w:rPr>
            </w:pPr>
            <w:r>
              <w:rPr>
                <w:rFonts w:eastAsia="仿宋_GB2312" w:hint="eastAsia"/>
                <w:szCs w:val="21"/>
              </w:rPr>
              <w:t>国家级</w:t>
            </w:r>
            <w:r>
              <w:rPr>
                <w:rFonts w:eastAsia="仿宋_GB2312" w:hint="eastAsia"/>
                <w:szCs w:val="21"/>
              </w:rPr>
              <w:t>15</w:t>
            </w:r>
            <w:r>
              <w:rPr>
                <w:rFonts w:eastAsia="仿宋_GB2312" w:hint="eastAsia"/>
                <w:szCs w:val="21"/>
              </w:rPr>
              <w:t>分</w:t>
            </w:r>
            <w:r>
              <w:rPr>
                <w:rFonts w:eastAsia="仿宋_GB2312" w:hint="eastAsia"/>
                <w:szCs w:val="21"/>
              </w:rPr>
              <w:t>/</w:t>
            </w:r>
            <w:r>
              <w:rPr>
                <w:rFonts w:eastAsia="仿宋_GB2312" w:hint="eastAsia"/>
                <w:szCs w:val="21"/>
              </w:rPr>
              <w:t>项</w:t>
            </w:r>
          </w:p>
        </w:tc>
        <w:tc>
          <w:tcPr>
            <w:tcW w:w="619" w:type="pct"/>
            <w:vMerge w:val="restart"/>
            <w:tcBorders>
              <w:top w:val="single" w:sz="4" w:space="0" w:color="000000"/>
              <w:left w:val="single" w:sz="4" w:space="0" w:color="000000"/>
              <w:right w:val="single" w:sz="4" w:space="0" w:color="000000"/>
            </w:tcBorders>
            <w:vAlign w:val="center"/>
          </w:tcPr>
          <w:p w14:paraId="475C5F99" w14:textId="77777777" w:rsidR="004B1BEE" w:rsidRPr="00031C59" w:rsidRDefault="004B1BEE" w:rsidP="003908DA">
            <w:pPr>
              <w:topLinePunct/>
              <w:adjustRightInd w:val="0"/>
              <w:snapToGrid w:val="0"/>
              <w:spacing w:line="240" w:lineRule="exact"/>
              <w:jc w:val="center"/>
              <w:rPr>
                <w:rFonts w:eastAsia="仿宋_GB2312"/>
                <w:b/>
                <w:szCs w:val="21"/>
              </w:rPr>
            </w:pPr>
            <w:r>
              <w:rPr>
                <w:rFonts w:eastAsia="仿宋_GB2312" w:hint="eastAsia"/>
                <w:b/>
                <w:szCs w:val="21"/>
              </w:rPr>
              <w:t>1</w:t>
            </w:r>
            <w:r>
              <w:rPr>
                <w:rFonts w:eastAsia="仿宋_GB2312"/>
                <w:b/>
                <w:szCs w:val="21"/>
              </w:rPr>
              <w:t>5</w:t>
            </w:r>
          </w:p>
        </w:tc>
      </w:tr>
      <w:tr w:rsidR="004B1BEE" w14:paraId="5E767FEA" w14:textId="77777777" w:rsidTr="004B1BEE">
        <w:trPr>
          <w:trHeight w:val="614"/>
          <w:jc w:val="center"/>
        </w:trPr>
        <w:tc>
          <w:tcPr>
            <w:tcW w:w="570" w:type="pct"/>
            <w:vMerge/>
            <w:tcBorders>
              <w:left w:val="single" w:sz="4" w:space="0" w:color="000000"/>
              <w:right w:val="single" w:sz="4" w:space="0" w:color="000000"/>
            </w:tcBorders>
          </w:tcPr>
          <w:p w14:paraId="5EEB9E73" w14:textId="77777777" w:rsidR="004B1BEE" w:rsidRDefault="004B1BEE" w:rsidP="003908DA">
            <w:pPr>
              <w:widowControl/>
              <w:jc w:val="center"/>
              <w:rPr>
                <w:rFonts w:eastAsia="仿宋_GB2312"/>
                <w:szCs w:val="21"/>
              </w:rPr>
            </w:pPr>
          </w:p>
        </w:tc>
        <w:tc>
          <w:tcPr>
            <w:tcW w:w="822" w:type="pct"/>
            <w:vMerge/>
            <w:tcBorders>
              <w:left w:val="single" w:sz="4" w:space="0" w:color="000000"/>
              <w:right w:val="single" w:sz="4" w:space="0" w:color="000000"/>
            </w:tcBorders>
            <w:vAlign w:val="center"/>
          </w:tcPr>
          <w:p w14:paraId="102A9CF6" w14:textId="77777777" w:rsidR="004B1BEE" w:rsidRDefault="004B1BEE" w:rsidP="003908DA">
            <w:pPr>
              <w:widowControl/>
              <w:jc w:val="center"/>
              <w:rPr>
                <w:rFonts w:eastAsia="仿宋_GB2312"/>
                <w:szCs w:val="21"/>
              </w:rPr>
            </w:pPr>
          </w:p>
        </w:tc>
        <w:tc>
          <w:tcPr>
            <w:tcW w:w="2988" w:type="pct"/>
            <w:tcBorders>
              <w:top w:val="single" w:sz="4" w:space="0" w:color="000000"/>
              <w:left w:val="single" w:sz="4" w:space="0" w:color="000000"/>
              <w:right w:val="single" w:sz="4" w:space="0" w:color="000000"/>
            </w:tcBorders>
            <w:vAlign w:val="center"/>
          </w:tcPr>
          <w:p w14:paraId="4DD45485" w14:textId="3F4CEE02" w:rsidR="004B1BEE" w:rsidRDefault="004B1BEE" w:rsidP="003908DA">
            <w:pPr>
              <w:topLinePunct/>
              <w:adjustRightInd w:val="0"/>
              <w:snapToGrid w:val="0"/>
              <w:spacing w:line="260" w:lineRule="exact"/>
              <w:jc w:val="left"/>
              <w:rPr>
                <w:rFonts w:eastAsia="仿宋_GB2312"/>
                <w:szCs w:val="21"/>
              </w:rPr>
            </w:pPr>
            <w:r>
              <w:rPr>
                <w:rFonts w:eastAsia="仿宋_GB2312" w:hint="eastAsia"/>
                <w:szCs w:val="21"/>
              </w:rPr>
              <w:t>省部级：一等奖</w:t>
            </w:r>
            <w:r>
              <w:rPr>
                <w:rFonts w:eastAsia="仿宋_GB2312"/>
                <w:szCs w:val="21"/>
              </w:rPr>
              <w:t>10</w:t>
            </w:r>
            <w:r>
              <w:rPr>
                <w:rFonts w:eastAsia="仿宋_GB2312" w:hint="eastAsia"/>
                <w:szCs w:val="21"/>
              </w:rPr>
              <w:t>分</w:t>
            </w:r>
            <w:r>
              <w:rPr>
                <w:rFonts w:eastAsia="仿宋_GB2312" w:hint="eastAsia"/>
                <w:szCs w:val="21"/>
              </w:rPr>
              <w:t>/</w:t>
            </w:r>
            <w:r>
              <w:rPr>
                <w:rFonts w:eastAsia="仿宋_GB2312" w:hint="eastAsia"/>
                <w:szCs w:val="21"/>
              </w:rPr>
              <w:t>项，二等奖</w:t>
            </w:r>
            <w:r>
              <w:rPr>
                <w:rFonts w:eastAsia="仿宋_GB2312"/>
                <w:szCs w:val="21"/>
              </w:rPr>
              <w:t>8</w:t>
            </w:r>
            <w:r>
              <w:rPr>
                <w:rFonts w:eastAsia="仿宋_GB2312" w:hint="eastAsia"/>
                <w:szCs w:val="21"/>
              </w:rPr>
              <w:t>分</w:t>
            </w:r>
            <w:r>
              <w:rPr>
                <w:rFonts w:eastAsia="仿宋_GB2312" w:hint="eastAsia"/>
                <w:szCs w:val="21"/>
              </w:rPr>
              <w:t>/</w:t>
            </w:r>
            <w:r>
              <w:rPr>
                <w:rFonts w:eastAsia="仿宋_GB2312" w:hint="eastAsia"/>
                <w:szCs w:val="21"/>
              </w:rPr>
              <w:t>项，三等奖</w:t>
            </w:r>
            <w:r>
              <w:rPr>
                <w:rFonts w:eastAsia="仿宋_GB2312"/>
                <w:szCs w:val="21"/>
              </w:rPr>
              <w:t>6</w:t>
            </w:r>
            <w:r>
              <w:rPr>
                <w:rFonts w:eastAsia="仿宋_GB2312" w:hint="eastAsia"/>
                <w:szCs w:val="21"/>
              </w:rPr>
              <w:t>分</w:t>
            </w:r>
            <w:r>
              <w:rPr>
                <w:rFonts w:eastAsia="仿宋_GB2312" w:hint="eastAsia"/>
                <w:szCs w:val="21"/>
              </w:rPr>
              <w:t>/</w:t>
            </w:r>
            <w:r>
              <w:rPr>
                <w:rFonts w:eastAsia="仿宋_GB2312" w:hint="eastAsia"/>
                <w:szCs w:val="21"/>
              </w:rPr>
              <w:t>项；</w:t>
            </w:r>
            <w:r w:rsidRPr="00FE7A4B">
              <w:rPr>
                <w:rFonts w:eastAsia="仿宋_GB2312" w:hint="eastAsia"/>
                <w:szCs w:val="21"/>
              </w:rPr>
              <w:t>校级（校课堂教学优秀奖评选活动除外）：一等奖</w:t>
            </w:r>
            <w:r w:rsidRPr="00FE7A4B">
              <w:rPr>
                <w:rFonts w:eastAsia="仿宋_GB2312" w:hint="eastAsia"/>
                <w:szCs w:val="21"/>
              </w:rPr>
              <w:t>2</w:t>
            </w:r>
            <w:r w:rsidRPr="00FE7A4B">
              <w:rPr>
                <w:rFonts w:eastAsia="仿宋_GB2312" w:hint="eastAsia"/>
                <w:szCs w:val="21"/>
              </w:rPr>
              <w:t>分</w:t>
            </w:r>
            <w:r w:rsidRPr="00FE7A4B">
              <w:rPr>
                <w:rFonts w:eastAsia="仿宋_GB2312" w:hint="eastAsia"/>
                <w:szCs w:val="21"/>
              </w:rPr>
              <w:t>/</w:t>
            </w:r>
            <w:r w:rsidRPr="00FE7A4B">
              <w:rPr>
                <w:rFonts w:eastAsia="仿宋_GB2312" w:hint="eastAsia"/>
                <w:szCs w:val="21"/>
              </w:rPr>
              <w:t>项</w:t>
            </w:r>
          </w:p>
        </w:tc>
        <w:tc>
          <w:tcPr>
            <w:tcW w:w="619" w:type="pct"/>
            <w:vMerge/>
            <w:tcBorders>
              <w:left w:val="single" w:sz="4" w:space="0" w:color="000000"/>
              <w:right w:val="single" w:sz="4" w:space="0" w:color="000000"/>
            </w:tcBorders>
            <w:vAlign w:val="center"/>
          </w:tcPr>
          <w:p w14:paraId="65BB5346" w14:textId="77777777" w:rsidR="004B1BEE" w:rsidRPr="00031C59" w:rsidRDefault="004B1BEE" w:rsidP="003908DA">
            <w:pPr>
              <w:topLinePunct/>
              <w:adjustRightInd w:val="0"/>
              <w:snapToGrid w:val="0"/>
              <w:spacing w:line="240" w:lineRule="exact"/>
              <w:jc w:val="center"/>
              <w:rPr>
                <w:rFonts w:eastAsia="仿宋_GB2312"/>
                <w:b/>
                <w:szCs w:val="21"/>
              </w:rPr>
            </w:pPr>
          </w:p>
        </w:tc>
      </w:tr>
      <w:tr w:rsidR="004B1BEE" w14:paraId="69FD154D" w14:textId="77777777" w:rsidTr="004B1BEE">
        <w:trPr>
          <w:trHeight w:val="3023"/>
          <w:jc w:val="center"/>
        </w:trPr>
        <w:tc>
          <w:tcPr>
            <w:tcW w:w="570" w:type="pct"/>
            <w:tcBorders>
              <w:top w:val="single" w:sz="4" w:space="0" w:color="000000"/>
              <w:left w:val="single" w:sz="4" w:space="0" w:color="000000"/>
              <w:bottom w:val="single" w:sz="4" w:space="0" w:color="000000"/>
              <w:right w:val="single" w:sz="4" w:space="0" w:color="000000"/>
            </w:tcBorders>
            <w:vAlign w:val="center"/>
          </w:tcPr>
          <w:p w14:paraId="03162BE6" w14:textId="76FA916D" w:rsidR="004B1BEE" w:rsidRPr="002E0CFC" w:rsidRDefault="007C0EB0" w:rsidP="003908DA">
            <w:pPr>
              <w:topLinePunct/>
              <w:adjustRightInd w:val="0"/>
              <w:snapToGrid w:val="0"/>
              <w:spacing w:line="260" w:lineRule="exact"/>
              <w:jc w:val="center"/>
              <w:rPr>
                <w:rFonts w:eastAsia="仿宋_GB2312"/>
                <w:szCs w:val="21"/>
              </w:rPr>
            </w:pPr>
            <w:r>
              <w:rPr>
                <w:rFonts w:eastAsia="仿宋_GB2312" w:hint="eastAsia"/>
                <w:szCs w:val="21"/>
              </w:rPr>
              <w:t>学生</w:t>
            </w:r>
          </w:p>
          <w:p w14:paraId="049EBBA6" w14:textId="374E46F6" w:rsidR="004B1BEE" w:rsidRDefault="007C0EB0" w:rsidP="003908DA">
            <w:pPr>
              <w:topLinePunct/>
              <w:adjustRightInd w:val="0"/>
              <w:snapToGrid w:val="0"/>
              <w:spacing w:line="260" w:lineRule="exact"/>
              <w:jc w:val="center"/>
              <w:rPr>
                <w:rFonts w:eastAsia="仿宋_GB2312"/>
                <w:szCs w:val="21"/>
              </w:rPr>
            </w:pPr>
            <w:r>
              <w:rPr>
                <w:rFonts w:eastAsia="仿宋_GB2312" w:hint="eastAsia"/>
                <w:szCs w:val="21"/>
              </w:rPr>
              <w:t>指导</w:t>
            </w:r>
          </w:p>
          <w:p w14:paraId="58917F69" w14:textId="77777777" w:rsidR="004B1BEE" w:rsidRDefault="004B1BEE" w:rsidP="003908DA">
            <w:pPr>
              <w:topLinePunct/>
              <w:adjustRightInd w:val="0"/>
              <w:snapToGrid w:val="0"/>
              <w:spacing w:line="260" w:lineRule="exact"/>
              <w:jc w:val="center"/>
              <w:rPr>
                <w:rFonts w:eastAsia="仿宋_GB2312"/>
                <w:szCs w:val="21"/>
              </w:rPr>
            </w:pPr>
            <w:r>
              <w:rPr>
                <w:rFonts w:eastAsia="仿宋_GB2312" w:hint="eastAsia"/>
                <w:szCs w:val="21"/>
              </w:rPr>
              <w:t>(</w:t>
            </w:r>
            <w:r>
              <w:rPr>
                <w:rFonts w:eastAsia="仿宋_GB2312"/>
                <w:szCs w:val="21"/>
              </w:rPr>
              <w:t>10</w:t>
            </w:r>
            <w:r>
              <w:rPr>
                <w:rFonts w:eastAsia="仿宋_GB2312" w:hint="eastAsia"/>
                <w:szCs w:val="21"/>
              </w:rPr>
              <w:t>分</w:t>
            </w:r>
            <w:r>
              <w:rPr>
                <w:rFonts w:eastAsia="仿宋_GB2312"/>
                <w:szCs w:val="21"/>
              </w:rPr>
              <w:t>)</w:t>
            </w:r>
          </w:p>
        </w:tc>
        <w:tc>
          <w:tcPr>
            <w:tcW w:w="822" w:type="pct"/>
            <w:tcBorders>
              <w:top w:val="single" w:sz="4" w:space="0" w:color="000000"/>
              <w:left w:val="single" w:sz="4" w:space="0" w:color="000000"/>
              <w:bottom w:val="single" w:sz="4" w:space="0" w:color="000000"/>
              <w:right w:val="single" w:sz="4" w:space="0" w:color="000000"/>
            </w:tcBorders>
            <w:vAlign w:val="center"/>
            <w:hideMark/>
          </w:tcPr>
          <w:p w14:paraId="60D1C124" w14:textId="77777777" w:rsidR="004B1BEE" w:rsidRDefault="004B1BEE" w:rsidP="003908DA">
            <w:pPr>
              <w:topLinePunct/>
              <w:adjustRightInd w:val="0"/>
              <w:snapToGrid w:val="0"/>
              <w:spacing w:line="260" w:lineRule="exact"/>
              <w:jc w:val="center"/>
              <w:rPr>
                <w:rFonts w:eastAsia="仿宋_GB2312"/>
                <w:szCs w:val="21"/>
              </w:rPr>
            </w:pPr>
          </w:p>
        </w:tc>
        <w:tc>
          <w:tcPr>
            <w:tcW w:w="2988" w:type="pct"/>
            <w:tcBorders>
              <w:top w:val="single" w:sz="4" w:space="0" w:color="000000"/>
              <w:left w:val="single" w:sz="4" w:space="0" w:color="000000"/>
              <w:bottom w:val="single" w:sz="4" w:space="0" w:color="000000"/>
              <w:right w:val="single" w:sz="4" w:space="0" w:color="000000"/>
            </w:tcBorders>
            <w:vAlign w:val="center"/>
            <w:hideMark/>
          </w:tcPr>
          <w:p w14:paraId="69EB631C" w14:textId="77777777" w:rsidR="004B1BEE" w:rsidRPr="00EA260C" w:rsidRDefault="004B1BEE" w:rsidP="003908DA">
            <w:pPr>
              <w:topLinePunct/>
              <w:adjustRightInd w:val="0"/>
              <w:snapToGrid w:val="0"/>
              <w:spacing w:line="260" w:lineRule="exact"/>
              <w:ind w:left="210" w:hangingChars="100" w:hanging="210"/>
              <w:rPr>
                <w:rFonts w:eastAsia="仿宋_GB2312"/>
                <w:color w:val="FF0000"/>
                <w:szCs w:val="21"/>
              </w:rPr>
            </w:pPr>
            <w:r>
              <w:rPr>
                <w:rFonts w:eastAsia="仿宋_GB2312"/>
                <w:szCs w:val="21"/>
              </w:rPr>
              <w:t>1</w:t>
            </w:r>
            <w:r>
              <w:rPr>
                <w:rFonts w:eastAsia="仿宋_GB2312" w:hint="eastAsia"/>
                <w:szCs w:val="21"/>
              </w:rPr>
              <w:t>、</w:t>
            </w:r>
            <w:r w:rsidRPr="00D353CA">
              <w:rPr>
                <w:rFonts w:ascii="仿宋" w:eastAsia="仿宋" w:hAnsi="仿宋"/>
                <w:szCs w:val="21"/>
              </w:rPr>
              <w:t>指导“挑战杯”大学生课外学术科技作品竞赛、“创青春”大学生创业大赛、“互联网+”及各类政府主管部门举办的创新创业大赛等：国家级6分/项、省部级5分/项、市厅级2分/项、校级1分/项，限6分</w:t>
            </w:r>
          </w:p>
          <w:p w14:paraId="06460BA2" w14:textId="11A6C9A0" w:rsidR="004B1BEE" w:rsidRPr="00FE7A4B" w:rsidRDefault="004B1BEE" w:rsidP="003908DA">
            <w:pPr>
              <w:topLinePunct/>
              <w:adjustRightInd w:val="0"/>
              <w:snapToGrid w:val="0"/>
              <w:spacing w:line="260" w:lineRule="exact"/>
              <w:ind w:left="210" w:hangingChars="100" w:hanging="210"/>
              <w:rPr>
                <w:rFonts w:eastAsia="仿宋_GB2312"/>
                <w:szCs w:val="21"/>
              </w:rPr>
            </w:pPr>
            <w:r>
              <w:rPr>
                <w:rFonts w:eastAsia="仿宋_GB2312"/>
                <w:szCs w:val="21"/>
              </w:rPr>
              <w:t>2</w:t>
            </w:r>
            <w:r>
              <w:rPr>
                <w:rFonts w:eastAsia="仿宋_GB2312" w:hint="eastAsia"/>
                <w:szCs w:val="21"/>
              </w:rPr>
              <w:t>、</w:t>
            </w:r>
            <w:r w:rsidR="00FE7A4B">
              <w:rPr>
                <w:rFonts w:eastAsia="仿宋_GB2312" w:hint="eastAsia"/>
                <w:szCs w:val="21"/>
              </w:rPr>
              <w:t>指导</w:t>
            </w:r>
            <w:r>
              <w:rPr>
                <w:rFonts w:eastAsia="仿宋_GB2312" w:hint="eastAsia"/>
                <w:szCs w:val="21"/>
              </w:rPr>
              <w:t>学科竞赛：一类一等奖</w:t>
            </w:r>
            <w:r>
              <w:rPr>
                <w:rFonts w:eastAsia="仿宋_GB2312"/>
                <w:szCs w:val="21"/>
              </w:rPr>
              <w:t>6</w:t>
            </w:r>
            <w:r>
              <w:rPr>
                <w:rFonts w:eastAsia="仿宋_GB2312" w:hint="eastAsia"/>
                <w:szCs w:val="21"/>
              </w:rPr>
              <w:t>分</w:t>
            </w:r>
            <w:r>
              <w:rPr>
                <w:rFonts w:eastAsia="仿宋_GB2312" w:hint="eastAsia"/>
                <w:szCs w:val="21"/>
              </w:rPr>
              <w:t>/</w:t>
            </w:r>
            <w:r>
              <w:rPr>
                <w:rFonts w:eastAsia="仿宋_GB2312" w:hint="eastAsia"/>
                <w:szCs w:val="21"/>
              </w:rPr>
              <w:t>项、一类二等奖（二类一等奖）</w:t>
            </w:r>
            <w:r>
              <w:rPr>
                <w:rFonts w:eastAsia="仿宋_GB2312" w:hint="eastAsia"/>
                <w:szCs w:val="21"/>
              </w:rPr>
              <w:t>5</w:t>
            </w:r>
            <w:r>
              <w:rPr>
                <w:rFonts w:eastAsia="仿宋_GB2312" w:hint="eastAsia"/>
                <w:szCs w:val="21"/>
              </w:rPr>
              <w:t>分</w:t>
            </w:r>
            <w:r>
              <w:rPr>
                <w:rFonts w:eastAsia="仿宋_GB2312" w:hint="eastAsia"/>
                <w:szCs w:val="21"/>
              </w:rPr>
              <w:t>/</w:t>
            </w:r>
            <w:r>
              <w:rPr>
                <w:rFonts w:eastAsia="仿宋_GB2312" w:hint="eastAsia"/>
                <w:szCs w:val="21"/>
              </w:rPr>
              <w:t>项、一类三等奖（二类二等奖）</w:t>
            </w:r>
            <w:r>
              <w:rPr>
                <w:rFonts w:eastAsia="仿宋_GB2312" w:hint="eastAsia"/>
                <w:szCs w:val="21"/>
              </w:rPr>
              <w:t>4</w:t>
            </w:r>
            <w:r>
              <w:rPr>
                <w:rFonts w:eastAsia="仿宋_GB2312" w:hint="eastAsia"/>
                <w:szCs w:val="21"/>
              </w:rPr>
              <w:t>分</w:t>
            </w:r>
            <w:r>
              <w:rPr>
                <w:rFonts w:eastAsia="仿宋_GB2312" w:hint="eastAsia"/>
                <w:szCs w:val="21"/>
              </w:rPr>
              <w:t>/</w:t>
            </w:r>
            <w:r>
              <w:rPr>
                <w:rFonts w:eastAsia="仿宋_GB2312" w:hint="eastAsia"/>
                <w:szCs w:val="21"/>
              </w:rPr>
              <w:t>项、二类三等奖</w:t>
            </w:r>
            <w:r>
              <w:rPr>
                <w:rFonts w:eastAsia="仿宋_GB2312" w:hint="eastAsia"/>
                <w:szCs w:val="21"/>
              </w:rPr>
              <w:t>2</w:t>
            </w:r>
            <w:r>
              <w:rPr>
                <w:rFonts w:eastAsia="仿宋_GB2312" w:hint="eastAsia"/>
                <w:szCs w:val="21"/>
              </w:rPr>
              <w:t>分</w:t>
            </w:r>
            <w:r>
              <w:rPr>
                <w:rFonts w:eastAsia="仿宋_GB2312" w:hint="eastAsia"/>
                <w:szCs w:val="21"/>
              </w:rPr>
              <w:t>/</w:t>
            </w:r>
            <w:r>
              <w:rPr>
                <w:rFonts w:eastAsia="仿宋_GB2312" w:hint="eastAsia"/>
                <w:szCs w:val="21"/>
              </w:rPr>
              <w:t>项，限</w:t>
            </w:r>
            <w:r>
              <w:rPr>
                <w:rFonts w:eastAsia="仿宋_GB2312" w:hint="eastAsia"/>
                <w:szCs w:val="21"/>
              </w:rPr>
              <w:t>6</w:t>
            </w:r>
            <w:r>
              <w:rPr>
                <w:rFonts w:eastAsia="仿宋_GB2312" w:hint="eastAsia"/>
                <w:szCs w:val="21"/>
              </w:rPr>
              <w:t>分</w:t>
            </w:r>
            <w:r w:rsidRPr="00FE7A4B">
              <w:rPr>
                <w:rFonts w:eastAsia="仿宋_GB2312" w:hint="eastAsia"/>
                <w:szCs w:val="21"/>
              </w:rPr>
              <w:t>（如果赛事奖项设置有特等奖，则按本细则规定的一等奖计分，其他</w:t>
            </w:r>
            <w:r w:rsidR="00F81099" w:rsidRPr="00FE7A4B">
              <w:rPr>
                <w:rFonts w:eastAsia="仿宋_GB2312" w:hint="eastAsia"/>
                <w:szCs w:val="21"/>
              </w:rPr>
              <w:t>等级</w:t>
            </w:r>
            <w:r w:rsidRPr="00FE7A4B">
              <w:rPr>
                <w:rFonts w:eastAsia="仿宋_GB2312" w:hint="eastAsia"/>
                <w:szCs w:val="21"/>
              </w:rPr>
              <w:t>顺延）</w:t>
            </w:r>
          </w:p>
          <w:p w14:paraId="4838ECE4" w14:textId="7A2FE02A" w:rsidR="004B1BEE" w:rsidRPr="00EA260C" w:rsidRDefault="004B1BEE" w:rsidP="003908DA">
            <w:pPr>
              <w:topLinePunct/>
              <w:adjustRightInd w:val="0"/>
              <w:snapToGrid w:val="0"/>
              <w:spacing w:line="260" w:lineRule="exact"/>
              <w:rPr>
                <w:rFonts w:eastAsia="仿宋_GB2312"/>
                <w:color w:val="FF0000"/>
                <w:szCs w:val="21"/>
              </w:rPr>
            </w:pPr>
            <w:r>
              <w:rPr>
                <w:rFonts w:eastAsia="仿宋_GB2312" w:hint="eastAsia"/>
                <w:szCs w:val="21"/>
              </w:rPr>
              <w:t>3</w:t>
            </w:r>
            <w:r>
              <w:rPr>
                <w:rFonts w:eastAsia="仿宋_GB2312" w:hint="eastAsia"/>
                <w:szCs w:val="21"/>
              </w:rPr>
              <w:t>、</w:t>
            </w:r>
            <w:r w:rsidR="00FE7A4B">
              <w:rPr>
                <w:rFonts w:eastAsia="仿宋_GB2312" w:hint="eastAsia"/>
                <w:szCs w:val="21"/>
              </w:rPr>
              <w:t>指导</w:t>
            </w:r>
            <w:r w:rsidRPr="002E0CFC">
              <w:rPr>
                <w:rFonts w:eastAsia="仿宋_GB2312" w:hint="eastAsia"/>
                <w:szCs w:val="21"/>
              </w:rPr>
              <w:t>毕业论文</w:t>
            </w:r>
            <w:r w:rsidRPr="002E0CFC">
              <w:rPr>
                <w:rFonts w:eastAsia="仿宋_GB2312" w:hint="eastAsia"/>
                <w:szCs w:val="21"/>
              </w:rPr>
              <w:t>/</w:t>
            </w:r>
            <w:r w:rsidRPr="002E0CFC">
              <w:rPr>
                <w:rFonts w:eastAsia="仿宋_GB2312" w:hint="eastAsia"/>
                <w:szCs w:val="21"/>
              </w:rPr>
              <w:t>设计：省级</w:t>
            </w:r>
            <w:r w:rsidRPr="002E0CFC">
              <w:rPr>
                <w:rFonts w:eastAsia="仿宋_GB2312" w:hint="eastAsia"/>
                <w:szCs w:val="21"/>
              </w:rPr>
              <w:t>5</w:t>
            </w:r>
            <w:r w:rsidRPr="002E0CFC">
              <w:rPr>
                <w:rFonts w:eastAsia="仿宋_GB2312" w:hint="eastAsia"/>
                <w:szCs w:val="21"/>
              </w:rPr>
              <w:t>分</w:t>
            </w:r>
            <w:r w:rsidRPr="002E0CFC">
              <w:rPr>
                <w:rFonts w:eastAsia="仿宋_GB2312" w:hint="eastAsia"/>
                <w:szCs w:val="21"/>
              </w:rPr>
              <w:t>/</w:t>
            </w:r>
            <w:r w:rsidRPr="002E0CFC">
              <w:rPr>
                <w:rFonts w:eastAsia="仿宋_GB2312" w:hint="eastAsia"/>
                <w:szCs w:val="21"/>
              </w:rPr>
              <w:t>篇</w:t>
            </w:r>
          </w:p>
          <w:p w14:paraId="4AE4B2A8" w14:textId="36BED626" w:rsidR="004B1BEE" w:rsidRDefault="004B1BEE" w:rsidP="003908DA">
            <w:pPr>
              <w:topLinePunct/>
              <w:adjustRightInd w:val="0"/>
              <w:snapToGrid w:val="0"/>
              <w:spacing w:line="260" w:lineRule="exact"/>
              <w:ind w:left="210" w:hangingChars="100" w:hanging="210"/>
              <w:rPr>
                <w:rFonts w:eastAsia="仿宋_GB2312"/>
                <w:szCs w:val="21"/>
              </w:rPr>
            </w:pPr>
            <w:r>
              <w:rPr>
                <w:rFonts w:eastAsia="仿宋_GB2312" w:hint="eastAsia"/>
                <w:szCs w:val="21"/>
              </w:rPr>
              <w:t>4</w:t>
            </w:r>
            <w:r>
              <w:rPr>
                <w:rFonts w:eastAsia="仿宋_GB2312" w:hint="eastAsia"/>
                <w:szCs w:val="21"/>
              </w:rPr>
              <w:t>、</w:t>
            </w:r>
            <w:r w:rsidR="00FE7A4B">
              <w:rPr>
                <w:rFonts w:eastAsia="仿宋_GB2312" w:hint="eastAsia"/>
                <w:szCs w:val="21"/>
              </w:rPr>
              <w:t>指导学生</w:t>
            </w:r>
            <w:r w:rsidRPr="00630E1A">
              <w:rPr>
                <w:rFonts w:eastAsia="仿宋_GB2312" w:hint="eastAsia"/>
                <w:szCs w:val="21"/>
              </w:rPr>
              <w:t>（学生为第一作者）：发表核心期刊及以上论文</w:t>
            </w:r>
            <w:r w:rsidRPr="00630E1A">
              <w:rPr>
                <w:rFonts w:eastAsia="仿宋_GB2312" w:hint="eastAsia"/>
                <w:szCs w:val="21"/>
              </w:rPr>
              <w:t>3</w:t>
            </w:r>
            <w:r w:rsidRPr="00630E1A">
              <w:rPr>
                <w:rFonts w:eastAsia="仿宋_GB2312" w:hint="eastAsia"/>
                <w:szCs w:val="21"/>
              </w:rPr>
              <w:t>分</w:t>
            </w:r>
            <w:r w:rsidRPr="00630E1A">
              <w:rPr>
                <w:rFonts w:eastAsia="仿宋_GB2312" w:hint="eastAsia"/>
                <w:szCs w:val="21"/>
              </w:rPr>
              <w:t>/</w:t>
            </w:r>
            <w:r w:rsidRPr="00630E1A">
              <w:rPr>
                <w:rFonts w:eastAsia="仿宋_GB2312" w:hint="eastAsia"/>
                <w:szCs w:val="21"/>
              </w:rPr>
              <w:t>项、发明专利</w:t>
            </w:r>
            <w:r w:rsidRPr="00630E1A">
              <w:rPr>
                <w:rFonts w:eastAsia="仿宋_GB2312" w:hint="eastAsia"/>
                <w:szCs w:val="21"/>
              </w:rPr>
              <w:t>3</w:t>
            </w:r>
            <w:r w:rsidRPr="00630E1A">
              <w:rPr>
                <w:rFonts w:eastAsia="仿宋_GB2312" w:hint="eastAsia"/>
                <w:szCs w:val="21"/>
              </w:rPr>
              <w:t>分</w:t>
            </w:r>
            <w:r w:rsidRPr="00630E1A">
              <w:rPr>
                <w:rFonts w:eastAsia="仿宋_GB2312" w:hint="eastAsia"/>
                <w:szCs w:val="21"/>
              </w:rPr>
              <w:t>/</w:t>
            </w:r>
            <w:r w:rsidRPr="00630E1A">
              <w:rPr>
                <w:rFonts w:eastAsia="仿宋_GB2312" w:hint="eastAsia"/>
                <w:szCs w:val="21"/>
              </w:rPr>
              <w:t>项、实用新型和外观设计专利</w:t>
            </w:r>
            <w:r w:rsidRPr="00630E1A">
              <w:rPr>
                <w:rFonts w:eastAsia="仿宋_GB2312" w:hint="eastAsia"/>
                <w:szCs w:val="21"/>
              </w:rPr>
              <w:t>1</w:t>
            </w:r>
            <w:r w:rsidRPr="00630E1A">
              <w:rPr>
                <w:rFonts w:eastAsia="仿宋_GB2312" w:hint="eastAsia"/>
                <w:szCs w:val="21"/>
              </w:rPr>
              <w:t>分</w:t>
            </w:r>
            <w:r w:rsidRPr="00630E1A">
              <w:rPr>
                <w:rFonts w:eastAsia="仿宋_GB2312" w:hint="eastAsia"/>
                <w:szCs w:val="21"/>
              </w:rPr>
              <w:t>/</w:t>
            </w:r>
            <w:r w:rsidRPr="00630E1A">
              <w:rPr>
                <w:rFonts w:eastAsia="仿宋_GB2312" w:hint="eastAsia"/>
                <w:szCs w:val="21"/>
              </w:rPr>
              <w:t>项、软件著作权</w:t>
            </w:r>
            <w:r w:rsidRPr="00630E1A">
              <w:rPr>
                <w:rFonts w:eastAsia="仿宋_GB2312" w:hint="eastAsia"/>
                <w:szCs w:val="21"/>
              </w:rPr>
              <w:t>1</w:t>
            </w:r>
            <w:r w:rsidRPr="00630E1A">
              <w:rPr>
                <w:rFonts w:eastAsia="仿宋_GB2312" w:hint="eastAsia"/>
                <w:szCs w:val="21"/>
              </w:rPr>
              <w:t>分</w:t>
            </w:r>
            <w:r w:rsidRPr="00630E1A">
              <w:rPr>
                <w:rFonts w:eastAsia="仿宋_GB2312" w:hint="eastAsia"/>
                <w:szCs w:val="21"/>
              </w:rPr>
              <w:t>/</w:t>
            </w:r>
            <w:r w:rsidRPr="00630E1A">
              <w:rPr>
                <w:rFonts w:eastAsia="仿宋_GB2312" w:hint="eastAsia"/>
                <w:szCs w:val="21"/>
              </w:rPr>
              <w:t>项，限</w:t>
            </w:r>
            <w:r w:rsidRPr="00630E1A">
              <w:rPr>
                <w:rFonts w:eastAsia="仿宋_GB2312" w:hint="eastAsia"/>
                <w:szCs w:val="21"/>
              </w:rPr>
              <w:t>6</w:t>
            </w:r>
            <w:r w:rsidRPr="00630E1A">
              <w:rPr>
                <w:rFonts w:eastAsia="仿宋_GB2312" w:hint="eastAsia"/>
                <w:szCs w:val="21"/>
              </w:rPr>
              <w:t>分</w:t>
            </w:r>
            <w:r w:rsidRPr="00630E1A">
              <w:rPr>
                <w:rFonts w:eastAsia="仿宋_GB2312" w:hint="eastAsia"/>
                <w:szCs w:val="21"/>
              </w:rPr>
              <w:t xml:space="preserve"> </w:t>
            </w:r>
          </w:p>
          <w:p w14:paraId="42A6A9FA" w14:textId="77777777" w:rsidR="004B1BEE" w:rsidRDefault="004B1BEE" w:rsidP="003908DA">
            <w:pPr>
              <w:topLinePunct/>
              <w:adjustRightInd w:val="0"/>
              <w:snapToGrid w:val="0"/>
              <w:spacing w:line="260" w:lineRule="exact"/>
              <w:ind w:left="210" w:hangingChars="100" w:hanging="210"/>
              <w:rPr>
                <w:rFonts w:eastAsia="仿宋_GB2312"/>
                <w:szCs w:val="21"/>
              </w:rPr>
            </w:pPr>
            <w:r>
              <w:rPr>
                <w:rFonts w:eastAsia="仿宋_GB2312"/>
                <w:szCs w:val="21"/>
              </w:rPr>
              <w:t>5</w:t>
            </w:r>
            <w:r>
              <w:rPr>
                <w:rFonts w:eastAsia="仿宋_GB2312" w:hint="eastAsia"/>
                <w:szCs w:val="21"/>
              </w:rPr>
              <w:t>、</w:t>
            </w:r>
            <w:r w:rsidRPr="00630E1A">
              <w:rPr>
                <w:rFonts w:eastAsia="仿宋_GB2312" w:hint="eastAsia"/>
                <w:szCs w:val="21"/>
              </w:rPr>
              <w:t>指导大学生创新创业训练项目</w:t>
            </w:r>
            <w:r>
              <w:rPr>
                <w:rFonts w:eastAsia="仿宋_GB2312" w:hint="eastAsia"/>
                <w:szCs w:val="21"/>
              </w:rPr>
              <w:t>立项</w:t>
            </w:r>
            <w:r w:rsidRPr="00630E1A">
              <w:rPr>
                <w:rFonts w:eastAsia="仿宋_GB2312" w:hint="eastAsia"/>
                <w:szCs w:val="21"/>
              </w:rPr>
              <w:t>：省级</w:t>
            </w:r>
            <w:r w:rsidRPr="00630E1A">
              <w:rPr>
                <w:rFonts w:eastAsia="仿宋_GB2312" w:hint="eastAsia"/>
                <w:szCs w:val="21"/>
              </w:rPr>
              <w:t>3</w:t>
            </w:r>
            <w:r w:rsidRPr="00630E1A">
              <w:rPr>
                <w:rFonts w:eastAsia="仿宋_GB2312" w:hint="eastAsia"/>
                <w:szCs w:val="21"/>
              </w:rPr>
              <w:t>分</w:t>
            </w:r>
            <w:r w:rsidRPr="00630E1A">
              <w:rPr>
                <w:rFonts w:eastAsia="仿宋_GB2312" w:hint="eastAsia"/>
                <w:szCs w:val="21"/>
              </w:rPr>
              <w:t>/</w:t>
            </w:r>
            <w:r w:rsidRPr="00630E1A">
              <w:rPr>
                <w:rFonts w:eastAsia="仿宋_GB2312" w:hint="eastAsia"/>
                <w:szCs w:val="21"/>
              </w:rPr>
              <w:t>项、校级</w:t>
            </w:r>
            <w:r w:rsidRPr="00630E1A">
              <w:rPr>
                <w:rFonts w:eastAsia="仿宋_GB2312" w:hint="eastAsia"/>
                <w:szCs w:val="21"/>
              </w:rPr>
              <w:t>1</w:t>
            </w:r>
            <w:r w:rsidRPr="00630E1A">
              <w:rPr>
                <w:rFonts w:eastAsia="仿宋_GB2312" w:hint="eastAsia"/>
                <w:szCs w:val="21"/>
              </w:rPr>
              <w:t>分</w:t>
            </w:r>
            <w:r w:rsidRPr="00630E1A">
              <w:rPr>
                <w:rFonts w:eastAsia="仿宋_GB2312" w:hint="eastAsia"/>
                <w:szCs w:val="21"/>
              </w:rPr>
              <w:t>/</w:t>
            </w:r>
            <w:r w:rsidRPr="00630E1A">
              <w:rPr>
                <w:rFonts w:eastAsia="仿宋_GB2312" w:hint="eastAsia"/>
                <w:szCs w:val="21"/>
              </w:rPr>
              <w:t>项，限</w:t>
            </w:r>
            <w:r w:rsidRPr="00630E1A">
              <w:rPr>
                <w:rFonts w:eastAsia="仿宋_GB2312" w:hint="eastAsia"/>
                <w:szCs w:val="21"/>
              </w:rPr>
              <w:t>6</w:t>
            </w:r>
            <w:r w:rsidRPr="00630E1A">
              <w:rPr>
                <w:rFonts w:eastAsia="仿宋_GB2312" w:hint="eastAsia"/>
                <w:szCs w:val="21"/>
              </w:rPr>
              <w:t>分</w:t>
            </w:r>
          </w:p>
          <w:p w14:paraId="0ED3B896" w14:textId="77777777" w:rsidR="004B1BEE" w:rsidRPr="00630E1A" w:rsidRDefault="004B1BEE" w:rsidP="003908DA">
            <w:pPr>
              <w:topLinePunct/>
              <w:adjustRightInd w:val="0"/>
              <w:snapToGrid w:val="0"/>
              <w:spacing w:line="260" w:lineRule="exact"/>
              <w:ind w:left="210" w:hangingChars="100" w:hanging="210"/>
              <w:rPr>
                <w:rFonts w:eastAsia="仿宋_GB2312"/>
                <w:szCs w:val="21"/>
              </w:rPr>
            </w:pPr>
            <w:r>
              <w:rPr>
                <w:rFonts w:eastAsia="仿宋_GB2312"/>
                <w:szCs w:val="21"/>
              </w:rPr>
              <w:t>6</w:t>
            </w:r>
            <w:r>
              <w:rPr>
                <w:rFonts w:eastAsia="仿宋_GB2312" w:hint="eastAsia"/>
                <w:szCs w:val="21"/>
              </w:rPr>
              <w:t>、</w:t>
            </w:r>
            <w:r w:rsidRPr="00630E1A">
              <w:rPr>
                <w:rFonts w:eastAsia="仿宋_GB2312" w:hint="eastAsia"/>
                <w:szCs w:val="21"/>
              </w:rPr>
              <w:t>指导专业社团或假期社会实践，按照规定正常开展活动</w:t>
            </w:r>
            <w:proofErr w:type="gramStart"/>
            <w:r w:rsidRPr="00630E1A">
              <w:rPr>
                <w:rFonts w:eastAsia="仿宋_GB2312" w:hint="eastAsia"/>
                <w:szCs w:val="21"/>
              </w:rPr>
              <w:t>且考核</w:t>
            </w:r>
            <w:proofErr w:type="gramEnd"/>
            <w:r w:rsidRPr="00630E1A">
              <w:rPr>
                <w:rFonts w:eastAsia="仿宋_GB2312" w:hint="eastAsia"/>
                <w:szCs w:val="21"/>
              </w:rPr>
              <w:t>合格</w:t>
            </w:r>
            <w:r>
              <w:rPr>
                <w:rFonts w:eastAsia="仿宋_GB2312" w:hint="eastAsia"/>
                <w:szCs w:val="21"/>
              </w:rPr>
              <w:t>2</w:t>
            </w:r>
            <w:r w:rsidRPr="00630E1A">
              <w:rPr>
                <w:rFonts w:eastAsia="仿宋_GB2312" w:hint="eastAsia"/>
                <w:szCs w:val="21"/>
              </w:rPr>
              <w:t>分</w:t>
            </w:r>
          </w:p>
        </w:tc>
        <w:tc>
          <w:tcPr>
            <w:tcW w:w="619" w:type="pct"/>
            <w:tcBorders>
              <w:top w:val="single" w:sz="4" w:space="0" w:color="000000"/>
              <w:left w:val="single" w:sz="4" w:space="0" w:color="000000"/>
              <w:bottom w:val="single" w:sz="4" w:space="0" w:color="000000"/>
              <w:right w:val="single" w:sz="4" w:space="0" w:color="000000"/>
            </w:tcBorders>
            <w:vAlign w:val="center"/>
          </w:tcPr>
          <w:p w14:paraId="6B5D0105" w14:textId="77777777" w:rsidR="004B1BEE" w:rsidRPr="00031C59" w:rsidRDefault="004B1BEE" w:rsidP="003908DA">
            <w:pPr>
              <w:topLinePunct/>
              <w:adjustRightInd w:val="0"/>
              <w:snapToGrid w:val="0"/>
              <w:spacing w:line="240" w:lineRule="exact"/>
              <w:jc w:val="center"/>
              <w:rPr>
                <w:rFonts w:eastAsia="仿宋_GB2312"/>
                <w:b/>
                <w:szCs w:val="21"/>
              </w:rPr>
            </w:pPr>
            <w:r>
              <w:rPr>
                <w:rFonts w:eastAsia="仿宋_GB2312" w:hint="eastAsia"/>
                <w:b/>
                <w:szCs w:val="21"/>
              </w:rPr>
              <w:t>10</w:t>
            </w:r>
          </w:p>
        </w:tc>
      </w:tr>
      <w:tr w:rsidR="004B1BEE" w14:paraId="43DC669B" w14:textId="77777777" w:rsidTr="004B1BEE">
        <w:trPr>
          <w:trHeight w:val="496"/>
          <w:jc w:val="center"/>
        </w:trPr>
        <w:tc>
          <w:tcPr>
            <w:tcW w:w="570" w:type="pct"/>
            <w:vMerge w:val="restart"/>
            <w:tcBorders>
              <w:top w:val="single" w:sz="4" w:space="0" w:color="000000"/>
              <w:left w:val="single" w:sz="4" w:space="0" w:color="000000"/>
              <w:right w:val="single" w:sz="4" w:space="0" w:color="000000"/>
            </w:tcBorders>
            <w:vAlign w:val="center"/>
          </w:tcPr>
          <w:p w14:paraId="2D2707CF" w14:textId="77777777" w:rsidR="004B1BEE" w:rsidRPr="00031C59" w:rsidRDefault="004B1BEE" w:rsidP="003908DA">
            <w:pPr>
              <w:topLinePunct/>
              <w:adjustRightInd w:val="0"/>
              <w:snapToGrid w:val="0"/>
              <w:spacing w:line="240" w:lineRule="exact"/>
              <w:jc w:val="center"/>
              <w:rPr>
                <w:rFonts w:eastAsia="仿宋_GB2312"/>
                <w:bCs/>
                <w:szCs w:val="21"/>
              </w:rPr>
            </w:pPr>
            <w:r w:rsidRPr="00031C59">
              <w:rPr>
                <w:rFonts w:eastAsia="仿宋_GB2312" w:hint="eastAsia"/>
                <w:bCs/>
                <w:szCs w:val="21"/>
              </w:rPr>
              <w:t>教学</w:t>
            </w:r>
          </w:p>
          <w:p w14:paraId="4D636C10" w14:textId="77777777" w:rsidR="004B1BEE" w:rsidRPr="00031C59" w:rsidRDefault="004B1BEE" w:rsidP="003908DA">
            <w:pPr>
              <w:topLinePunct/>
              <w:adjustRightInd w:val="0"/>
              <w:snapToGrid w:val="0"/>
              <w:spacing w:line="240" w:lineRule="exact"/>
              <w:jc w:val="center"/>
              <w:rPr>
                <w:rFonts w:eastAsia="仿宋_GB2312"/>
                <w:bCs/>
                <w:szCs w:val="21"/>
              </w:rPr>
            </w:pPr>
            <w:r w:rsidRPr="00031C59">
              <w:rPr>
                <w:rFonts w:eastAsia="仿宋_GB2312" w:hint="eastAsia"/>
                <w:bCs/>
                <w:szCs w:val="21"/>
              </w:rPr>
              <w:t>评价</w:t>
            </w:r>
          </w:p>
          <w:p w14:paraId="7A356FCF" w14:textId="77777777" w:rsidR="004B1BEE" w:rsidRPr="00607853" w:rsidRDefault="004B1BEE" w:rsidP="003908DA">
            <w:pPr>
              <w:topLinePunct/>
              <w:adjustRightInd w:val="0"/>
              <w:snapToGrid w:val="0"/>
              <w:spacing w:line="260" w:lineRule="exact"/>
              <w:jc w:val="center"/>
              <w:rPr>
                <w:rFonts w:eastAsia="仿宋_GB2312"/>
                <w:szCs w:val="21"/>
              </w:rPr>
            </w:pPr>
            <w:r w:rsidRPr="00031C59">
              <w:rPr>
                <w:rFonts w:eastAsia="仿宋_GB2312" w:hint="eastAsia"/>
                <w:bCs/>
                <w:szCs w:val="21"/>
              </w:rPr>
              <w:t>（</w:t>
            </w:r>
            <w:r>
              <w:rPr>
                <w:rFonts w:eastAsia="仿宋_GB2312"/>
                <w:bCs/>
                <w:szCs w:val="21"/>
              </w:rPr>
              <w:t>20</w:t>
            </w:r>
            <w:r w:rsidRPr="00031C59">
              <w:rPr>
                <w:rFonts w:eastAsia="仿宋_GB2312" w:hint="eastAsia"/>
                <w:bCs/>
                <w:szCs w:val="21"/>
              </w:rPr>
              <w:t>分）</w:t>
            </w:r>
          </w:p>
        </w:tc>
        <w:tc>
          <w:tcPr>
            <w:tcW w:w="822" w:type="pct"/>
            <w:tcBorders>
              <w:left w:val="single" w:sz="4" w:space="0" w:color="000000"/>
              <w:bottom w:val="single" w:sz="4" w:space="0" w:color="000000"/>
              <w:right w:val="single" w:sz="4" w:space="0" w:color="000000"/>
            </w:tcBorders>
            <w:vAlign w:val="center"/>
          </w:tcPr>
          <w:p w14:paraId="6F0F5BC5" w14:textId="77777777" w:rsidR="004B1BEE" w:rsidRDefault="004B1BEE" w:rsidP="003908DA">
            <w:pPr>
              <w:topLinePunct/>
              <w:adjustRightInd w:val="0"/>
              <w:snapToGrid w:val="0"/>
              <w:spacing w:line="260" w:lineRule="exact"/>
              <w:jc w:val="center"/>
              <w:rPr>
                <w:rFonts w:eastAsia="仿宋_GB2312"/>
                <w:szCs w:val="21"/>
              </w:rPr>
            </w:pPr>
            <w:r>
              <w:rPr>
                <w:rFonts w:eastAsia="仿宋_GB2312" w:hint="eastAsia"/>
                <w:szCs w:val="21"/>
              </w:rPr>
              <w:t>学生评教</w:t>
            </w:r>
          </w:p>
        </w:tc>
        <w:tc>
          <w:tcPr>
            <w:tcW w:w="2988" w:type="pct"/>
            <w:tcBorders>
              <w:top w:val="single" w:sz="4" w:space="0" w:color="000000"/>
              <w:left w:val="single" w:sz="4" w:space="0" w:color="000000"/>
              <w:right w:val="single" w:sz="4" w:space="0" w:color="000000"/>
            </w:tcBorders>
            <w:vAlign w:val="center"/>
          </w:tcPr>
          <w:p w14:paraId="3B409345" w14:textId="77777777" w:rsidR="004B1BEE" w:rsidRPr="00607853" w:rsidRDefault="004B1BEE" w:rsidP="003908DA">
            <w:pPr>
              <w:topLinePunct/>
              <w:adjustRightInd w:val="0"/>
              <w:snapToGrid w:val="0"/>
              <w:spacing w:line="260" w:lineRule="exact"/>
              <w:rPr>
                <w:rFonts w:eastAsia="仿宋_GB2312"/>
                <w:szCs w:val="21"/>
              </w:rPr>
            </w:pPr>
            <w:r>
              <w:rPr>
                <w:rFonts w:eastAsia="仿宋_GB2312" w:hint="eastAsia"/>
                <w:szCs w:val="21"/>
              </w:rPr>
              <w:t>按照得分排名，前</w:t>
            </w:r>
            <w:r>
              <w:rPr>
                <w:rFonts w:eastAsia="仿宋_GB2312" w:hint="eastAsia"/>
                <w:szCs w:val="21"/>
              </w:rPr>
              <w:t>2</w:t>
            </w:r>
            <w:r>
              <w:rPr>
                <w:rFonts w:eastAsia="仿宋_GB2312"/>
                <w:szCs w:val="21"/>
              </w:rPr>
              <w:t>0</w:t>
            </w:r>
            <w:r>
              <w:rPr>
                <w:rFonts w:eastAsia="仿宋_GB2312" w:hint="eastAsia"/>
                <w:szCs w:val="21"/>
              </w:rPr>
              <w:t>%</w:t>
            </w:r>
            <w:r>
              <w:rPr>
                <w:rFonts w:eastAsia="仿宋_GB2312" w:hint="eastAsia"/>
                <w:szCs w:val="21"/>
              </w:rPr>
              <w:t>得</w:t>
            </w:r>
            <w:r>
              <w:rPr>
                <w:rFonts w:eastAsia="仿宋_GB2312" w:hint="eastAsia"/>
                <w:szCs w:val="21"/>
              </w:rPr>
              <w:t>5</w:t>
            </w:r>
            <w:r>
              <w:rPr>
                <w:rFonts w:eastAsia="仿宋_GB2312" w:hint="eastAsia"/>
                <w:szCs w:val="21"/>
              </w:rPr>
              <w:t>分，后</w:t>
            </w:r>
            <w:r>
              <w:rPr>
                <w:rFonts w:eastAsia="仿宋_GB2312" w:hint="eastAsia"/>
                <w:szCs w:val="21"/>
              </w:rPr>
              <w:t>1</w:t>
            </w:r>
            <w:r>
              <w:rPr>
                <w:rFonts w:eastAsia="仿宋_GB2312"/>
                <w:szCs w:val="21"/>
              </w:rPr>
              <w:t>0</w:t>
            </w:r>
            <w:r>
              <w:rPr>
                <w:rFonts w:eastAsia="仿宋_GB2312" w:hint="eastAsia"/>
                <w:szCs w:val="21"/>
              </w:rPr>
              <w:t>%</w:t>
            </w:r>
            <w:r>
              <w:rPr>
                <w:rFonts w:eastAsia="仿宋_GB2312" w:hint="eastAsia"/>
                <w:szCs w:val="21"/>
              </w:rPr>
              <w:t>得</w:t>
            </w:r>
            <w:r>
              <w:rPr>
                <w:rFonts w:eastAsia="仿宋_GB2312" w:hint="eastAsia"/>
                <w:szCs w:val="21"/>
              </w:rPr>
              <w:t>1</w:t>
            </w:r>
            <w:r>
              <w:rPr>
                <w:rFonts w:eastAsia="仿宋_GB2312" w:hint="eastAsia"/>
                <w:szCs w:val="21"/>
              </w:rPr>
              <w:t>分，其余得</w:t>
            </w:r>
            <w:r>
              <w:rPr>
                <w:rFonts w:eastAsia="仿宋_GB2312" w:hint="eastAsia"/>
                <w:szCs w:val="21"/>
              </w:rPr>
              <w:t>3</w:t>
            </w:r>
            <w:r>
              <w:rPr>
                <w:rFonts w:eastAsia="仿宋_GB2312" w:hint="eastAsia"/>
                <w:szCs w:val="21"/>
              </w:rPr>
              <w:t>分</w:t>
            </w:r>
          </w:p>
        </w:tc>
        <w:tc>
          <w:tcPr>
            <w:tcW w:w="619" w:type="pct"/>
            <w:tcBorders>
              <w:top w:val="single" w:sz="4" w:space="0" w:color="000000"/>
              <w:left w:val="single" w:sz="4" w:space="0" w:color="000000"/>
              <w:bottom w:val="single" w:sz="4" w:space="0" w:color="000000"/>
              <w:right w:val="single" w:sz="4" w:space="0" w:color="000000"/>
            </w:tcBorders>
            <w:vAlign w:val="center"/>
          </w:tcPr>
          <w:p w14:paraId="375E9DE7" w14:textId="77777777" w:rsidR="004B1BEE" w:rsidRPr="00031C59" w:rsidRDefault="004B1BEE" w:rsidP="003908DA">
            <w:pPr>
              <w:topLinePunct/>
              <w:adjustRightInd w:val="0"/>
              <w:snapToGrid w:val="0"/>
              <w:spacing w:line="240" w:lineRule="exact"/>
              <w:jc w:val="center"/>
              <w:rPr>
                <w:rFonts w:eastAsia="仿宋_GB2312"/>
                <w:b/>
                <w:szCs w:val="21"/>
              </w:rPr>
            </w:pPr>
            <w:r w:rsidRPr="00031C59">
              <w:rPr>
                <w:rFonts w:eastAsia="仿宋_GB2312" w:hint="eastAsia"/>
                <w:b/>
                <w:szCs w:val="21"/>
              </w:rPr>
              <w:t>5</w:t>
            </w:r>
          </w:p>
        </w:tc>
      </w:tr>
      <w:tr w:rsidR="004B1BEE" w14:paraId="31834A21" w14:textId="77777777" w:rsidTr="003908DA">
        <w:trPr>
          <w:trHeight w:val="557"/>
          <w:jc w:val="center"/>
        </w:trPr>
        <w:tc>
          <w:tcPr>
            <w:tcW w:w="570" w:type="pct"/>
            <w:vMerge/>
            <w:tcBorders>
              <w:left w:val="single" w:sz="4" w:space="0" w:color="000000"/>
              <w:right w:val="single" w:sz="4" w:space="0" w:color="000000"/>
            </w:tcBorders>
            <w:vAlign w:val="center"/>
          </w:tcPr>
          <w:p w14:paraId="79593148" w14:textId="77777777" w:rsidR="004B1BEE" w:rsidRDefault="004B1BEE" w:rsidP="003908DA">
            <w:pPr>
              <w:topLinePunct/>
              <w:adjustRightInd w:val="0"/>
              <w:snapToGrid w:val="0"/>
              <w:spacing w:line="260" w:lineRule="exact"/>
              <w:jc w:val="center"/>
              <w:rPr>
                <w:rFonts w:eastAsia="仿宋_GB2312"/>
                <w:szCs w:val="21"/>
              </w:rPr>
            </w:pPr>
          </w:p>
        </w:tc>
        <w:tc>
          <w:tcPr>
            <w:tcW w:w="822" w:type="pct"/>
            <w:tcBorders>
              <w:top w:val="single" w:sz="4" w:space="0" w:color="000000"/>
              <w:left w:val="single" w:sz="4" w:space="0" w:color="000000"/>
              <w:bottom w:val="single" w:sz="4" w:space="0" w:color="000000"/>
              <w:right w:val="single" w:sz="4" w:space="0" w:color="000000"/>
            </w:tcBorders>
            <w:vAlign w:val="center"/>
          </w:tcPr>
          <w:p w14:paraId="6DC4835A" w14:textId="77777777" w:rsidR="004B1BEE" w:rsidRDefault="004B1BEE" w:rsidP="003908DA">
            <w:pPr>
              <w:topLinePunct/>
              <w:adjustRightInd w:val="0"/>
              <w:snapToGrid w:val="0"/>
              <w:spacing w:line="260" w:lineRule="exact"/>
              <w:jc w:val="center"/>
              <w:rPr>
                <w:rFonts w:eastAsia="仿宋_GB2312"/>
                <w:szCs w:val="21"/>
              </w:rPr>
            </w:pPr>
            <w:r>
              <w:rPr>
                <w:rFonts w:eastAsia="仿宋_GB2312" w:hint="eastAsia"/>
                <w:szCs w:val="21"/>
              </w:rPr>
              <w:t>其他</w:t>
            </w:r>
          </w:p>
        </w:tc>
        <w:tc>
          <w:tcPr>
            <w:tcW w:w="2988" w:type="pct"/>
            <w:tcBorders>
              <w:top w:val="single" w:sz="4" w:space="0" w:color="000000"/>
              <w:left w:val="single" w:sz="4" w:space="0" w:color="000000"/>
              <w:right w:val="single" w:sz="4" w:space="0" w:color="000000"/>
            </w:tcBorders>
            <w:vAlign w:val="center"/>
          </w:tcPr>
          <w:p w14:paraId="26EFF8A0" w14:textId="77777777" w:rsidR="004B1BEE" w:rsidRDefault="004B1BEE" w:rsidP="003908DA">
            <w:pPr>
              <w:topLinePunct/>
              <w:adjustRightInd w:val="0"/>
              <w:snapToGrid w:val="0"/>
              <w:spacing w:line="260" w:lineRule="exact"/>
              <w:rPr>
                <w:rFonts w:eastAsia="仿宋_GB2312"/>
                <w:szCs w:val="21"/>
              </w:rPr>
            </w:pPr>
            <w:r>
              <w:rPr>
                <w:rFonts w:eastAsia="仿宋_GB2312" w:hint="eastAsia"/>
                <w:szCs w:val="21"/>
              </w:rPr>
              <w:t>其他参与学院教学及育人工作（如：专业认证，专业评估，一流专业</w:t>
            </w:r>
            <w:r>
              <w:rPr>
                <w:rFonts w:eastAsia="仿宋_GB2312" w:hint="eastAsia"/>
                <w:szCs w:val="21"/>
              </w:rPr>
              <w:t>/</w:t>
            </w:r>
            <w:r>
              <w:rPr>
                <w:rFonts w:eastAsia="仿宋_GB2312" w:hint="eastAsia"/>
                <w:szCs w:val="21"/>
              </w:rPr>
              <w:t>课程申报，教研项目申报，学生指导、教研室活动、育人工作特色等）。本项得分由教学考核工作小组认定档次：</w:t>
            </w:r>
            <w:r>
              <w:rPr>
                <w:rFonts w:eastAsia="仿宋_GB2312" w:hint="eastAsia"/>
                <w:szCs w:val="21"/>
              </w:rPr>
              <w:t>A</w:t>
            </w:r>
            <w:r>
              <w:rPr>
                <w:rFonts w:eastAsia="仿宋_GB2312" w:hint="eastAsia"/>
                <w:szCs w:val="21"/>
              </w:rPr>
              <w:t>（</w:t>
            </w:r>
            <w:r>
              <w:rPr>
                <w:rFonts w:eastAsia="仿宋_GB2312" w:hint="eastAsia"/>
                <w:szCs w:val="21"/>
              </w:rPr>
              <w:t>1</w:t>
            </w:r>
            <w:r>
              <w:rPr>
                <w:rFonts w:eastAsia="仿宋_GB2312"/>
                <w:szCs w:val="21"/>
              </w:rPr>
              <w:t>5</w:t>
            </w:r>
            <w:r>
              <w:rPr>
                <w:rFonts w:eastAsia="仿宋_GB2312" w:hint="eastAsia"/>
                <w:szCs w:val="21"/>
              </w:rPr>
              <w:t>分）、</w:t>
            </w:r>
            <w:r>
              <w:rPr>
                <w:rFonts w:eastAsia="仿宋_GB2312" w:hint="eastAsia"/>
                <w:szCs w:val="21"/>
              </w:rPr>
              <w:t>B</w:t>
            </w:r>
            <w:r>
              <w:rPr>
                <w:rFonts w:eastAsia="仿宋_GB2312" w:hint="eastAsia"/>
                <w:szCs w:val="21"/>
              </w:rPr>
              <w:t>（</w:t>
            </w:r>
            <w:r>
              <w:rPr>
                <w:rFonts w:eastAsia="仿宋_GB2312" w:hint="eastAsia"/>
                <w:szCs w:val="21"/>
              </w:rPr>
              <w:t>1</w:t>
            </w:r>
            <w:r>
              <w:rPr>
                <w:rFonts w:eastAsia="仿宋_GB2312"/>
                <w:szCs w:val="21"/>
              </w:rPr>
              <w:t>3</w:t>
            </w:r>
            <w:r>
              <w:rPr>
                <w:rFonts w:eastAsia="仿宋_GB2312" w:hint="eastAsia"/>
                <w:szCs w:val="21"/>
              </w:rPr>
              <w:t>分）、</w:t>
            </w:r>
            <w:r>
              <w:rPr>
                <w:rFonts w:eastAsia="仿宋_GB2312" w:hint="eastAsia"/>
                <w:szCs w:val="21"/>
              </w:rPr>
              <w:t>C</w:t>
            </w:r>
            <w:r>
              <w:rPr>
                <w:rFonts w:eastAsia="仿宋_GB2312" w:hint="eastAsia"/>
                <w:szCs w:val="21"/>
              </w:rPr>
              <w:t>（</w:t>
            </w:r>
            <w:r>
              <w:rPr>
                <w:rFonts w:eastAsia="仿宋_GB2312"/>
                <w:szCs w:val="21"/>
              </w:rPr>
              <w:t>10</w:t>
            </w:r>
            <w:r>
              <w:rPr>
                <w:rFonts w:eastAsia="仿宋_GB2312" w:hint="eastAsia"/>
                <w:szCs w:val="21"/>
              </w:rPr>
              <w:t>分）、</w:t>
            </w:r>
            <w:r>
              <w:rPr>
                <w:rFonts w:eastAsia="仿宋_GB2312" w:hint="eastAsia"/>
                <w:szCs w:val="21"/>
              </w:rPr>
              <w:t>D</w:t>
            </w:r>
            <w:r>
              <w:rPr>
                <w:rFonts w:eastAsia="仿宋_GB2312" w:hint="eastAsia"/>
                <w:szCs w:val="21"/>
              </w:rPr>
              <w:t>（</w:t>
            </w:r>
            <w:r>
              <w:rPr>
                <w:rFonts w:eastAsia="仿宋_GB2312" w:hint="eastAsia"/>
                <w:szCs w:val="21"/>
              </w:rPr>
              <w:t>8</w:t>
            </w:r>
            <w:r>
              <w:rPr>
                <w:rFonts w:eastAsia="仿宋_GB2312" w:hint="eastAsia"/>
                <w:szCs w:val="21"/>
              </w:rPr>
              <w:t>分）、</w:t>
            </w:r>
            <w:r>
              <w:rPr>
                <w:rFonts w:eastAsia="仿宋_GB2312" w:hint="eastAsia"/>
                <w:szCs w:val="21"/>
              </w:rPr>
              <w:t>E</w:t>
            </w:r>
            <w:r>
              <w:rPr>
                <w:rFonts w:eastAsia="仿宋_GB2312" w:hint="eastAsia"/>
                <w:szCs w:val="21"/>
              </w:rPr>
              <w:t>（</w:t>
            </w:r>
            <w:r>
              <w:rPr>
                <w:rFonts w:eastAsia="仿宋_GB2312" w:hint="eastAsia"/>
                <w:szCs w:val="21"/>
              </w:rPr>
              <w:t>5</w:t>
            </w:r>
            <w:r>
              <w:rPr>
                <w:rFonts w:eastAsia="仿宋_GB2312" w:hint="eastAsia"/>
                <w:szCs w:val="21"/>
              </w:rPr>
              <w:t>分）</w:t>
            </w:r>
          </w:p>
        </w:tc>
        <w:tc>
          <w:tcPr>
            <w:tcW w:w="619" w:type="pct"/>
            <w:tcBorders>
              <w:top w:val="single" w:sz="4" w:space="0" w:color="000000"/>
              <w:left w:val="single" w:sz="4" w:space="0" w:color="000000"/>
              <w:right w:val="single" w:sz="4" w:space="0" w:color="000000"/>
            </w:tcBorders>
            <w:vAlign w:val="center"/>
          </w:tcPr>
          <w:p w14:paraId="5F21DF60" w14:textId="77777777" w:rsidR="004B1BEE" w:rsidRPr="00031C59" w:rsidRDefault="004B1BEE" w:rsidP="003908DA">
            <w:pPr>
              <w:topLinePunct/>
              <w:adjustRightInd w:val="0"/>
              <w:snapToGrid w:val="0"/>
              <w:spacing w:line="240" w:lineRule="exact"/>
              <w:jc w:val="center"/>
              <w:rPr>
                <w:rFonts w:eastAsia="仿宋_GB2312"/>
                <w:b/>
                <w:szCs w:val="21"/>
              </w:rPr>
            </w:pPr>
            <w:r w:rsidRPr="00031C59">
              <w:rPr>
                <w:rFonts w:eastAsia="仿宋_GB2312" w:hint="eastAsia"/>
                <w:b/>
                <w:szCs w:val="21"/>
              </w:rPr>
              <w:t>1</w:t>
            </w:r>
            <w:r>
              <w:rPr>
                <w:rFonts w:eastAsia="仿宋_GB2312"/>
                <w:b/>
                <w:szCs w:val="21"/>
              </w:rPr>
              <w:t>5</w:t>
            </w:r>
          </w:p>
        </w:tc>
      </w:tr>
    </w:tbl>
    <w:p w14:paraId="14BFAF2E" w14:textId="77777777" w:rsidR="00594DBC" w:rsidRPr="00594DBC" w:rsidRDefault="00594DBC" w:rsidP="00594DBC">
      <w:pPr>
        <w:topLinePunct/>
        <w:adjustRightInd w:val="0"/>
        <w:snapToGrid w:val="0"/>
        <w:spacing w:line="480" w:lineRule="exact"/>
        <w:rPr>
          <w:rFonts w:ascii="仿宋" w:eastAsia="仿宋" w:hAnsi="仿宋"/>
          <w:bCs/>
          <w:sz w:val="24"/>
        </w:rPr>
      </w:pPr>
      <w:r w:rsidRPr="00594DBC">
        <w:rPr>
          <w:rFonts w:ascii="仿宋" w:eastAsia="仿宋" w:hAnsi="仿宋" w:hint="eastAsia"/>
          <w:bCs/>
          <w:sz w:val="24"/>
        </w:rPr>
        <w:t>备注：</w:t>
      </w:r>
    </w:p>
    <w:p w14:paraId="18B02D5D" w14:textId="062C7D6F" w:rsidR="00594DBC" w:rsidRPr="00594DBC" w:rsidRDefault="00E8355B" w:rsidP="00E8355B">
      <w:pPr>
        <w:topLinePunct/>
        <w:adjustRightInd w:val="0"/>
        <w:snapToGrid w:val="0"/>
        <w:spacing w:line="480" w:lineRule="exact"/>
        <w:rPr>
          <w:rFonts w:ascii="仿宋" w:eastAsia="仿宋" w:hAnsi="仿宋"/>
          <w:bCs/>
          <w:color w:val="FF0000"/>
          <w:sz w:val="24"/>
        </w:rPr>
      </w:pPr>
      <w:r>
        <w:rPr>
          <w:rFonts w:ascii="仿宋" w:eastAsia="仿宋" w:hAnsi="仿宋" w:hint="eastAsia"/>
          <w:bCs/>
          <w:sz w:val="24"/>
        </w:rPr>
        <w:t>1.</w:t>
      </w:r>
      <w:r w:rsidR="00594DBC" w:rsidRPr="00594DBC">
        <w:rPr>
          <w:rFonts w:ascii="仿宋" w:eastAsia="仿宋" w:hAnsi="仿宋" w:hint="eastAsia"/>
          <w:bCs/>
          <w:sz w:val="24"/>
        </w:rPr>
        <w:t>本细则由学院教师教学考核工作小组负责解释</w:t>
      </w:r>
      <w:r w:rsidR="00594DBC">
        <w:rPr>
          <w:rFonts w:ascii="仿宋" w:eastAsia="仿宋" w:hAnsi="仿宋" w:hint="eastAsia"/>
          <w:bCs/>
          <w:sz w:val="24"/>
        </w:rPr>
        <w:t>，</w:t>
      </w:r>
      <w:r w:rsidR="00594DBC" w:rsidRPr="00594DBC">
        <w:rPr>
          <w:rFonts w:ascii="仿宋" w:eastAsia="仿宋" w:hAnsi="仿宋" w:hint="eastAsia"/>
          <w:sz w:val="24"/>
        </w:rPr>
        <w:t>细则中的</w:t>
      </w:r>
      <w:r w:rsidR="00594DBC" w:rsidRPr="00594DBC">
        <w:rPr>
          <w:rFonts w:ascii="仿宋" w:eastAsia="仿宋" w:hAnsi="仿宋"/>
          <w:sz w:val="24"/>
        </w:rPr>
        <w:t>其他未尽事宜，由考核小组具体评议。</w:t>
      </w:r>
    </w:p>
    <w:p w14:paraId="39C8FE5C" w14:textId="4180A8FA" w:rsidR="00594DBC" w:rsidRPr="00594DBC" w:rsidRDefault="00E8355B" w:rsidP="00E8355B">
      <w:pPr>
        <w:topLinePunct/>
        <w:adjustRightInd w:val="0"/>
        <w:snapToGrid w:val="0"/>
        <w:spacing w:line="480" w:lineRule="exact"/>
        <w:rPr>
          <w:rFonts w:ascii="仿宋" w:eastAsia="仿宋" w:hAnsi="仿宋"/>
          <w:bCs/>
          <w:sz w:val="24"/>
        </w:rPr>
      </w:pPr>
      <w:r>
        <w:rPr>
          <w:rFonts w:ascii="仿宋" w:eastAsia="仿宋" w:hAnsi="仿宋" w:hint="eastAsia"/>
          <w:bCs/>
          <w:sz w:val="24"/>
        </w:rPr>
        <w:t>2.</w:t>
      </w:r>
      <w:r w:rsidR="00594DBC" w:rsidRPr="00594DBC">
        <w:rPr>
          <w:rFonts w:ascii="仿宋" w:eastAsia="仿宋" w:hAnsi="仿宋" w:hint="eastAsia"/>
          <w:bCs/>
          <w:sz w:val="24"/>
        </w:rPr>
        <w:t>本细则所列成果或项目以“南京晓庄学院”为第一单位，按照全额核算；“南京晓庄学院”为非第一单位按照3</w:t>
      </w:r>
      <w:r w:rsidR="00594DBC" w:rsidRPr="00594DBC">
        <w:rPr>
          <w:rFonts w:ascii="仿宋" w:eastAsia="仿宋" w:hAnsi="仿宋"/>
          <w:bCs/>
          <w:sz w:val="24"/>
        </w:rPr>
        <w:t>0</w:t>
      </w:r>
      <w:r w:rsidR="00594DBC" w:rsidRPr="00594DBC">
        <w:rPr>
          <w:rFonts w:ascii="仿宋" w:eastAsia="仿宋" w:hAnsi="仿宋" w:hint="eastAsia"/>
          <w:bCs/>
          <w:sz w:val="24"/>
        </w:rPr>
        <w:t>%核算；</w:t>
      </w:r>
    </w:p>
    <w:p w14:paraId="6ED2E463" w14:textId="279C81B9" w:rsidR="00594DBC" w:rsidRPr="00594DBC" w:rsidRDefault="00E8355B" w:rsidP="00E8355B">
      <w:pPr>
        <w:topLinePunct/>
        <w:adjustRightInd w:val="0"/>
        <w:snapToGrid w:val="0"/>
        <w:spacing w:line="480" w:lineRule="exact"/>
        <w:rPr>
          <w:rFonts w:ascii="仿宋" w:eastAsia="仿宋" w:hAnsi="仿宋"/>
          <w:bCs/>
          <w:sz w:val="24"/>
        </w:rPr>
      </w:pPr>
      <w:r>
        <w:rPr>
          <w:rFonts w:ascii="仿宋" w:eastAsia="仿宋" w:hAnsi="仿宋" w:hint="eastAsia"/>
          <w:bCs/>
          <w:sz w:val="24"/>
        </w:rPr>
        <w:t>3.</w:t>
      </w:r>
      <w:r w:rsidR="00DB058A">
        <w:rPr>
          <w:rFonts w:ascii="仿宋" w:eastAsia="仿宋" w:hAnsi="仿宋" w:hint="eastAsia"/>
          <w:bCs/>
          <w:sz w:val="24"/>
        </w:rPr>
        <w:t>本细则所列成果或项目得分由项目负责人分配，</w:t>
      </w:r>
      <w:r w:rsidR="00DB058A" w:rsidRPr="00DB058A">
        <w:rPr>
          <w:rFonts w:ascii="仿宋" w:eastAsia="仿宋" w:hAnsi="仿宋" w:hint="eastAsia"/>
          <w:bCs/>
          <w:color w:val="FF0000"/>
          <w:sz w:val="24"/>
        </w:rPr>
        <w:t>且项目负责人本人得分不低于50%。</w:t>
      </w:r>
    </w:p>
    <w:p w14:paraId="2B90A96B" w14:textId="77777777" w:rsidR="00594DBC" w:rsidRPr="00594DBC" w:rsidRDefault="00594DBC">
      <w:pPr>
        <w:spacing w:line="360" w:lineRule="auto"/>
        <w:rPr>
          <w:rFonts w:ascii="仿宋" w:eastAsia="仿宋" w:hAnsi="仿宋" w:cs="仿宋"/>
          <w:sz w:val="24"/>
        </w:rPr>
        <w:sectPr w:rsidR="00594DBC" w:rsidRPr="00594DBC">
          <w:pgSz w:w="16838" w:h="11906" w:orient="landscape"/>
          <w:pgMar w:top="1800" w:right="1440" w:bottom="1800" w:left="1440" w:header="851" w:footer="992" w:gutter="0"/>
          <w:cols w:space="425"/>
          <w:docGrid w:type="lines" w:linePitch="312"/>
        </w:sectPr>
      </w:pPr>
      <w:bookmarkStart w:id="0" w:name="_GoBack"/>
      <w:bookmarkEnd w:id="0"/>
    </w:p>
    <w:p w14:paraId="67C046A9" w14:textId="77777777" w:rsidR="00EE2EBB" w:rsidRPr="00FE7A4B" w:rsidRDefault="005013F4" w:rsidP="00B8601B">
      <w:pPr>
        <w:spacing w:afterLines="50" w:after="156" w:line="360" w:lineRule="auto"/>
        <w:ind w:leftChars="200" w:left="420"/>
        <w:rPr>
          <w:rFonts w:ascii="仿宋" w:eastAsia="仿宋" w:hAnsi="仿宋" w:cs="仿宋"/>
          <w:sz w:val="24"/>
        </w:rPr>
      </w:pPr>
      <w:r w:rsidRPr="00FE7A4B">
        <w:rPr>
          <w:rFonts w:ascii="仿宋" w:eastAsia="仿宋" w:hAnsi="仿宋" w:cs="仿宋" w:hint="eastAsia"/>
          <w:sz w:val="24"/>
        </w:rPr>
        <w:lastRenderedPageBreak/>
        <w:t>三、考核等级</w:t>
      </w:r>
    </w:p>
    <w:p w14:paraId="5663A499" w14:textId="77777777" w:rsidR="00EE2EBB" w:rsidRPr="00FE7A4B" w:rsidRDefault="00B8601B" w:rsidP="00B8601B">
      <w:pPr>
        <w:spacing w:afterLines="50" w:after="156" w:line="360" w:lineRule="auto"/>
        <w:ind w:firstLineChars="200" w:firstLine="480"/>
        <w:rPr>
          <w:rFonts w:ascii="仿宋" w:eastAsia="仿宋" w:hAnsi="仿宋" w:cs="仿宋"/>
          <w:sz w:val="24"/>
        </w:rPr>
      </w:pPr>
      <w:r w:rsidRPr="00FE7A4B">
        <w:rPr>
          <w:rFonts w:ascii="仿宋" w:eastAsia="仿宋" w:hAnsi="仿宋" w:cs="仿宋" w:hint="eastAsia"/>
          <w:sz w:val="24"/>
        </w:rPr>
        <w:t>环境科学学院</w:t>
      </w:r>
      <w:r w:rsidR="005013F4" w:rsidRPr="00FE7A4B">
        <w:rPr>
          <w:rFonts w:ascii="仿宋" w:eastAsia="仿宋" w:hAnsi="仿宋" w:cs="仿宋"/>
          <w:sz w:val="24"/>
        </w:rPr>
        <w:t>根据参加考核的人数及教学业绩总分排名，按照“优秀 20%”“良好 50 %”“合格和不合格 30%”的比例确定考核结果。</w:t>
      </w:r>
    </w:p>
    <w:p w14:paraId="47AE6E4E" w14:textId="77777777" w:rsidR="00EE2EBB" w:rsidRPr="00FE7A4B" w:rsidRDefault="005013F4" w:rsidP="00B8601B">
      <w:pPr>
        <w:spacing w:afterLines="50" w:after="156" w:line="360" w:lineRule="auto"/>
        <w:ind w:leftChars="200" w:left="420"/>
        <w:jc w:val="center"/>
        <w:rPr>
          <w:rFonts w:ascii="仿宋" w:eastAsia="仿宋" w:hAnsi="仿宋" w:cs="仿宋"/>
          <w:b/>
          <w:bCs/>
          <w:sz w:val="24"/>
        </w:rPr>
      </w:pPr>
      <w:r w:rsidRPr="00FE7A4B">
        <w:rPr>
          <w:rFonts w:ascii="仿宋" w:eastAsia="仿宋" w:hAnsi="仿宋" w:cs="仿宋" w:hint="eastAsia"/>
          <w:b/>
          <w:bCs/>
          <w:sz w:val="24"/>
        </w:rPr>
        <w:t>表2：</w:t>
      </w:r>
      <w:r w:rsidR="00B8601B" w:rsidRPr="00FE7A4B">
        <w:rPr>
          <w:rFonts w:ascii="仿宋" w:eastAsia="仿宋" w:hAnsi="仿宋" w:cs="仿宋" w:hint="eastAsia"/>
          <w:b/>
          <w:bCs/>
          <w:sz w:val="24"/>
        </w:rPr>
        <w:t>环境科学学院</w:t>
      </w:r>
      <w:r w:rsidRPr="00FE7A4B">
        <w:rPr>
          <w:rFonts w:ascii="仿宋" w:eastAsia="仿宋" w:hAnsi="仿宋" w:cs="仿宋" w:hint="eastAsia"/>
          <w:b/>
          <w:bCs/>
          <w:sz w:val="24"/>
        </w:rPr>
        <w:t>教师教学工作综合评价等级及评价标准</w:t>
      </w:r>
    </w:p>
    <w:tbl>
      <w:tblPr>
        <w:tblStyle w:val="a6"/>
        <w:tblW w:w="0" w:type="auto"/>
        <w:jc w:val="center"/>
        <w:tblLook w:val="04A0" w:firstRow="1" w:lastRow="0" w:firstColumn="1" w:lastColumn="0" w:noHBand="0" w:noVBand="1"/>
      </w:tblPr>
      <w:tblGrid>
        <w:gridCol w:w="1672"/>
        <w:gridCol w:w="6850"/>
      </w:tblGrid>
      <w:tr w:rsidR="00FE7A4B" w:rsidRPr="00FE7A4B" w14:paraId="1D2457CF" w14:textId="77777777">
        <w:trPr>
          <w:jc w:val="center"/>
        </w:trPr>
        <w:tc>
          <w:tcPr>
            <w:tcW w:w="1672" w:type="dxa"/>
          </w:tcPr>
          <w:p w14:paraId="09CA6F52" w14:textId="77777777" w:rsidR="00EE2EBB" w:rsidRPr="00FE7A4B" w:rsidRDefault="005013F4" w:rsidP="00B8601B">
            <w:pPr>
              <w:spacing w:afterLines="50" w:after="156" w:line="360" w:lineRule="auto"/>
              <w:jc w:val="center"/>
              <w:rPr>
                <w:rFonts w:ascii="仿宋" w:eastAsia="仿宋" w:hAnsi="仿宋" w:cs="仿宋"/>
                <w:b/>
                <w:bCs/>
                <w:sz w:val="24"/>
              </w:rPr>
            </w:pPr>
            <w:r w:rsidRPr="00FE7A4B">
              <w:rPr>
                <w:rFonts w:ascii="仿宋" w:eastAsia="仿宋" w:hAnsi="仿宋" w:cs="仿宋" w:hint="eastAsia"/>
                <w:b/>
                <w:bCs/>
                <w:sz w:val="24"/>
              </w:rPr>
              <w:t>考核等级</w:t>
            </w:r>
          </w:p>
        </w:tc>
        <w:tc>
          <w:tcPr>
            <w:tcW w:w="6850" w:type="dxa"/>
          </w:tcPr>
          <w:p w14:paraId="361D4D1E" w14:textId="77777777" w:rsidR="00EE2EBB" w:rsidRPr="00FE7A4B" w:rsidRDefault="005013F4" w:rsidP="00B8601B">
            <w:pPr>
              <w:spacing w:afterLines="50" w:after="156" w:line="360" w:lineRule="auto"/>
              <w:jc w:val="center"/>
              <w:rPr>
                <w:rFonts w:ascii="仿宋" w:eastAsia="仿宋" w:hAnsi="仿宋" w:cs="仿宋"/>
                <w:b/>
                <w:bCs/>
                <w:sz w:val="24"/>
              </w:rPr>
            </w:pPr>
            <w:r w:rsidRPr="00FE7A4B">
              <w:rPr>
                <w:rFonts w:ascii="仿宋" w:eastAsia="仿宋" w:hAnsi="仿宋" w:cs="仿宋" w:hint="eastAsia"/>
                <w:b/>
                <w:bCs/>
                <w:sz w:val="24"/>
              </w:rPr>
              <w:t>评价标准</w:t>
            </w:r>
          </w:p>
        </w:tc>
      </w:tr>
      <w:tr w:rsidR="00FE7A4B" w:rsidRPr="00FE7A4B" w14:paraId="569CCBA0" w14:textId="77777777">
        <w:trPr>
          <w:jc w:val="center"/>
        </w:trPr>
        <w:tc>
          <w:tcPr>
            <w:tcW w:w="1672" w:type="dxa"/>
            <w:vAlign w:val="center"/>
          </w:tcPr>
          <w:p w14:paraId="164966DC" w14:textId="77777777" w:rsidR="00EE2EBB" w:rsidRPr="00FE7A4B" w:rsidRDefault="005013F4">
            <w:pPr>
              <w:jc w:val="center"/>
              <w:rPr>
                <w:rFonts w:ascii="仿宋" w:eastAsia="仿宋" w:hAnsi="仿宋" w:cs="仿宋"/>
                <w:b/>
                <w:bCs/>
              </w:rPr>
            </w:pPr>
            <w:r w:rsidRPr="00FE7A4B">
              <w:rPr>
                <w:rFonts w:ascii="仿宋" w:eastAsia="仿宋" w:hAnsi="仿宋" w:cs="仿宋" w:hint="eastAsia"/>
                <w:b/>
                <w:bCs/>
              </w:rPr>
              <w:t>优秀</w:t>
            </w:r>
          </w:p>
        </w:tc>
        <w:tc>
          <w:tcPr>
            <w:tcW w:w="6850" w:type="dxa"/>
          </w:tcPr>
          <w:p w14:paraId="18FBC46A" w14:textId="4A0F658F" w:rsidR="00EE2EBB" w:rsidRPr="00FE7A4B" w:rsidRDefault="005013F4">
            <w:pPr>
              <w:rPr>
                <w:rFonts w:ascii="仿宋" w:eastAsia="仿宋" w:hAnsi="仿宋" w:cs="仿宋"/>
              </w:rPr>
            </w:pPr>
            <w:r w:rsidRPr="00FE7A4B">
              <w:rPr>
                <w:rFonts w:ascii="仿宋" w:eastAsia="仿宋" w:hAnsi="仿宋" w:cs="仿宋" w:hint="eastAsia"/>
              </w:rPr>
              <w:t>1、完成考核指标规定的教学工作量；</w:t>
            </w:r>
          </w:p>
          <w:p w14:paraId="0DAADCB8" w14:textId="77777777" w:rsidR="00EE2EBB" w:rsidRPr="00FE7A4B" w:rsidRDefault="005013F4">
            <w:pPr>
              <w:rPr>
                <w:rFonts w:ascii="仿宋" w:eastAsia="仿宋" w:hAnsi="仿宋" w:cs="仿宋"/>
              </w:rPr>
            </w:pPr>
            <w:r w:rsidRPr="00FE7A4B">
              <w:rPr>
                <w:rFonts w:ascii="仿宋" w:eastAsia="仿宋" w:hAnsi="仿宋" w:cs="仿宋" w:hint="eastAsia"/>
              </w:rPr>
              <w:t>2、积极承担学院安排的其他教学工作；</w:t>
            </w:r>
          </w:p>
          <w:p w14:paraId="6EE239E2" w14:textId="77777777" w:rsidR="00EE2EBB" w:rsidRPr="00FE7A4B" w:rsidRDefault="005013F4">
            <w:pPr>
              <w:rPr>
                <w:rFonts w:ascii="仿宋" w:eastAsia="仿宋" w:hAnsi="仿宋" w:cs="仿宋"/>
              </w:rPr>
            </w:pPr>
            <w:r w:rsidRPr="00FE7A4B">
              <w:rPr>
                <w:rFonts w:ascii="仿宋" w:eastAsia="仿宋" w:hAnsi="仿宋" w:cs="仿宋" w:hint="eastAsia"/>
              </w:rPr>
              <w:t>3、学生满意度高；</w:t>
            </w:r>
          </w:p>
          <w:p w14:paraId="0B8A604B" w14:textId="012B8799" w:rsidR="00EE2EBB" w:rsidRPr="00FE7A4B" w:rsidRDefault="005013F4" w:rsidP="004B4653">
            <w:pPr>
              <w:rPr>
                <w:rFonts w:ascii="仿宋" w:eastAsia="仿宋" w:hAnsi="仿宋" w:cs="仿宋"/>
              </w:rPr>
            </w:pPr>
            <w:r w:rsidRPr="00FE7A4B">
              <w:rPr>
                <w:rFonts w:ascii="仿宋" w:eastAsia="仿宋" w:hAnsi="仿宋" w:cs="仿宋" w:hint="eastAsia"/>
              </w:rPr>
              <w:t>4、教学质量高、效果好，成效显著。</w:t>
            </w:r>
          </w:p>
        </w:tc>
      </w:tr>
      <w:tr w:rsidR="00FE7A4B" w:rsidRPr="00FE7A4B" w14:paraId="6692348D" w14:textId="77777777">
        <w:trPr>
          <w:jc w:val="center"/>
        </w:trPr>
        <w:tc>
          <w:tcPr>
            <w:tcW w:w="1672" w:type="dxa"/>
            <w:vAlign w:val="center"/>
          </w:tcPr>
          <w:p w14:paraId="583CA3AC" w14:textId="77777777" w:rsidR="00EE2EBB" w:rsidRPr="00FE7A4B" w:rsidRDefault="005013F4" w:rsidP="00B8601B">
            <w:pPr>
              <w:spacing w:afterLines="50" w:after="156" w:line="360" w:lineRule="auto"/>
              <w:jc w:val="center"/>
              <w:rPr>
                <w:rFonts w:ascii="仿宋" w:eastAsia="仿宋" w:hAnsi="仿宋" w:cs="仿宋"/>
                <w:b/>
                <w:bCs/>
                <w:sz w:val="24"/>
              </w:rPr>
            </w:pPr>
            <w:r w:rsidRPr="00FE7A4B">
              <w:rPr>
                <w:rFonts w:ascii="仿宋" w:eastAsia="仿宋" w:hAnsi="仿宋" w:cs="仿宋" w:hint="eastAsia"/>
                <w:b/>
                <w:bCs/>
                <w:sz w:val="24"/>
              </w:rPr>
              <w:t>良好</w:t>
            </w:r>
          </w:p>
        </w:tc>
        <w:tc>
          <w:tcPr>
            <w:tcW w:w="6850" w:type="dxa"/>
          </w:tcPr>
          <w:p w14:paraId="295FE290" w14:textId="0820BBCC" w:rsidR="00EE2EBB" w:rsidRPr="00FE7A4B" w:rsidRDefault="005013F4">
            <w:pPr>
              <w:rPr>
                <w:rFonts w:ascii="仿宋" w:eastAsia="仿宋" w:hAnsi="仿宋" w:cs="仿宋"/>
              </w:rPr>
            </w:pPr>
            <w:r w:rsidRPr="00FE7A4B">
              <w:rPr>
                <w:rFonts w:ascii="仿宋" w:eastAsia="仿宋" w:hAnsi="仿宋" w:cs="仿宋" w:hint="eastAsia"/>
              </w:rPr>
              <w:t>1、完成考核指标规定的教学工作量</w:t>
            </w:r>
            <w:r w:rsidR="004C1620" w:rsidRPr="00FE7A4B">
              <w:rPr>
                <w:rFonts w:ascii="仿宋" w:eastAsia="仿宋" w:hAnsi="仿宋" w:cs="仿宋" w:hint="eastAsia"/>
              </w:rPr>
              <w:t>；</w:t>
            </w:r>
          </w:p>
          <w:p w14:paraId="5E83896C" w14:textId="77777777" w:rsidR="00EE2EBB" w:rsidRPr="00FE7A4B" w:rsidRDefault="005013F4">
            <w:pPr>
              <w:rPr>
                <w:rFonts w:ascii="仿宋" w:eastAsia="仿宋" w:hAnsi="仿宋" w:cs="仿宋"/>
              </w:rPr>
            </w:pPr>
            <w:r w:rsidRPr="00FE7A4B">
              <w:rPr>
                <w:rFonts w:ascii="仿宋" w:eastAsia="仿宋" w:hAnsi="仿宋" w:cs="仿宋" w:hint="eastAsia"/>
              </w:rPr>
              <w:t>2、完成学院安排的其他教学工作；</w:t>
            </w:r>
          </w:p>
          <w:p w14:paraId="773BEFA3" w14:textId="77777777" w:rsidR="00EE2EBB" w:rsidRPr="00FE7A4B" w:rsidRDefault="005013F4">
            <w:pPr>
              <w:rPr>
                <w:rFonts w:ascii="仿宋" w:eastAsia="仿宋" w:hAnsi="仿宋" w:cs="仿宋"/>
              </w:rPr>
            </w:pPr>
            <w:r w:rsidRPr="00FE7A4B">
              <w:rPr>
                <w:rFonts w:ascii="仿宋" w:eastAsia="仿宋" w:hAnsi="仿宋" w:cs="仿宋" w:hint="eastAsia"/>
              </w:rPr>
              <w:t>3、学生满意度较高；</w:t>
            </w:r>
          </w:p>
          <w:p w14:paraId="3553AFF6" w14:textId="0963AF8C" w:rsidR="00EE2EBB" w:rsidRPr="00FE7A4B" w:rsidRDefault="005013F4" w:rsidP="004C1620">
            <w:pPr>
              <w:rPr>
                <w:rFonts w:ascii="仿宋" w:eastAsia="仿宋" w:hAnsi="仿宋" w:cs="仿宋"/>
              </w:rPr>
            </w:pPr>
            <w:r w:rsidRPr="00FE7A4B">
              <w:rPr>
                <w:rFonts w:ascii="仿宋" w:eastAsia="仿宋" w:hAnsi="仿宋" w:cs="仿宋" w:hint="eastAsia"/>
              </w:rPr>
              <w:t>4、教学质量较高、效果较好。</w:t>
            </w:r>
          </w:p>
        </w:tc>
      </w:tr>
      <w:tr w:rsidR="00FE7A4B" w:rsidRPr="00FE7A4B" w14:paraId="63836AC8" w14:textId="77777777">
        <w:trPr>
          <w:jc w:val="center"/>
        </w:trPr>
        <w:tc>
          <w:tcPr>
            <w:tcW w:w="1672" w:type="dxa"/>
            <w:vAlign w:val="center"/>
          </w:tcPr>
          <w:p w14:paraId="11F6EA4E" w14:textId="77777777" w:rsidR="00EE2EBB" w:rsidRPr="00FE7A4B" w:rsidRDefault="005013F4" w:rsidP="00B8601B">
            <w:pPr>
              <w:spacing w:afterLines="50" w:after="156" w:line="360" w:lineRule="auto"/>
              <w:jc w:val="center"/>
              <w:rPr>
                <w:rFonts w:ascii="仿宋" w:eastAsia="仿宋" w:hAnsi="仿宋" w:cs="仿宋"/>
                <w:b/>
                <w:bCs/>
                <w:sz w:val="24"/>
              </w:rPr>
            </w:pPr>
            <w:r w:rsidRPr="00FE7A4B">
              <w:rPr>
                <w:rFonts w:ascii="仿宋" w:eastAsia="仿宋" w:hAnsi="仿宋" w:cs="仿宋" w:hint="eastAsia"/>
                <w:b/>
                <w:bCs/>
                <w:sz w:val="24"/>
              </w:rPr>
              <w:t>合格</w:t>
            </w:r>
          </w:p>
        </w:tc>
        <w:tc>
          <w:tcPr>
            <w:tcW w:w="6850" w:type="dxa"/>
          </w:tcPr>
          <w:p w14:paraId="48876716" w14:textId="77777777" w:rsidR="00EE2EBB" w:rsidRPr="00FE7A4B" w:rsidRDefault="005013F4">
            <w:pPr>
              <w:rPr>
                <w:rFonts w:ascii="仿宋" w:eastAsia="仿宋" w:hAnsi="仿宋" w:cs="仿宋"/>
              </w:rPr>
            </w:pPr>
            <w:r w:rsidRPr="00FE7A4B">
              <w:rPr>
                <w:rFonts w:ascii="仿宋" w:eastAsia="仿宋" w:hAnsi="仿宋" w:cs="仿宋" w:hint="eastAsia"/>
              </w:rPr>
              <w:t>1、完成考核指标规定的教学工作量；</w:t>
            </w:r>
          </w:p>
          <w:p w14:paraId="0D8A8C0A" w14:textId="77777777" w:rsidR="00EE2EBB" w:rsidRPr="00FE7A4B" w:rsidRDefault="005013F4">
            <w:pPr>
              <w:rPr>
                <w:rFonts w:ascii="仿宋" w:eastAsia="仿宋" w:hAnsi="仿宋" w:cs="仿宋"/>
              </w:rPr>
            </w:pPr>
            <w:r w:rsidRPr="00FE7A4B">
              <w:rPr>
                <w:rFonts w:ascii="仿宋" w:eastAsia="仿宋" w:hAnsi="仿宋" w:cs="仿宋" w:hint="eastAsia"/>
              </w:rPr>
              <w:t>2、基本完成学院安排的其他教学工作；</w:t>
            </w:r>
          </w:p>
          <w:p w14:paraId="6ADE0C1B" w14:textId="76813233" w:rsidR="00EE2EBB" w:rsidRPr="00FE7A4B" w:rsidRDefault="005013F4">
            <w:pPr>
              <w:rPr>
                <w:rFonts w:ascii="仿宋" w:eastAsia="仿宋" w:hAnsi="仿宋" w:cs="仿宋"/>
              </w:rPr>
            </w:pPr>
            <w:r w:rsidRPr="00FE7A4B">
              <w:rPr>
                <w:rFonts w:ascii="仿宋" w:eastAsia="仿宋" w:hAnsi="仿宋" w:cs="仿宋" w:hint="eastAsia"/>
              </w:rPr>
              <w:t>3、教学质量合格。</w:t>
            </w:r>
          </w:p>
        </w:tc>
      </w:tr>
      <w:tr w:rsidR="00FE7A4B" w:rsidRPr="00FE7A4B" w14:paraId="669780AD" w14:textId="77777777">
        <w:trPr>
          <w:jc w:val="center"/>
        </w:trPr>
        <w:tc>
          <w:tcPr>
            <w:tcW w:w="1672" w:type="dxa"/>
            <w:vAlign w:val="center"/>
          </w:tcPr>
          <w:p w14:paraId="43A467FA" w14:textId="77777777" w:rsidR="00EE2EBB" w:rsidRPr="00FE7A4B" w:rsidRDefault="005013F4" w:rsidP="00B8601B">
            <w:pPr>
              <w:spacing w:afterLines="50" w:after="156" w:line="360" w:lineRule="auto"/>
              <w:jc w:val="center"/>
              <w:rPr>
                <w:rFonts w:ascii="仿宋" w:eastAsia="仿宋" w:hAnsi="仿宋" w:cs="仿宋"/>
                <w:b/>
                <w:bCs/>
                <w:sz w:val="24"/>
              </w:rPr>
            </w:pPr>
            <w:r w:rsidRPr="00FE7A4B">
              <w:rPr>
                <w:rFonts w:ascii="仿宋" w:eastAsia="仿宋" w:hAnsi="仿宋" w:cs="仿宋" w:hint="eastAsia"/>
                <w:b/>
                <w:bCs/>
                <w:sz w:val="24"/>
              </w:rPr>
              <w:t>不合格</w:t>
            </w:r>
          </w:p>
        </w:tc>
        <w:tc>
          <w:tcPr>
            <w:tcW w:w="6850" w:type="dxa"/>
          </w:tcPr>
          <w:p w14:paraId="1535BC30" w14:textId="15BA0E32" w:rsidR="00EE2EBB" w:rsidRPr="00FE7A4B" w:rsidRDefault="005013F4">
            <w:pPr>
              <w:rPr>
                <w:rFonts w:ascii="仿宋" w:eastAsia="仿宋" w:hAnsi="仿宋" w:cs="仿宋"/>
              </w:rPr>
            </w:pPr>
            <w:r w:rsidRPr="00FE7A4B">
              <w:rPr>
                <w:rFonts w:ascii="仿宋" w:eastAsia="仿宋" w:hAnsi="仿宋" w:cs="仿宋" w:hint="eastAsia"/>
              </w:rPr>
              <w:t>1、不服从学院教学工作安排；</w:t>
            </w:r>
          </w:p>
          <w:p w14:paraId="49813329" w14:textId="286D0745" w:rsidR="00EE2EBB" w:rsidRPr="00FE7A4B" w:rsidRDefault="005013F4">
            <w:pPr>
              <w:rPr>
                <w:rFonts w:ascii="仿宋" w:eastAsia="仿宋" w:hAnsi="仿宋" w:cs="仿宋"/>
              </w:rPr>
            </w:pPr>
            <w:r w:rsidRPr="00FE7A4B">
              <w:rPr>
                <w:rFonts w:ascii="仿宋" w:eastAsia="仿宋" w:hAnsi="仿宋" w:cs="仿宋" w:hint="eastAsia"/>
              </w:rPr>
              <w:t>2、</w:t>
            </w:r>
            <w:r w:rsidR="00867CA0" w:rsidRPr="00FE7A4B">
              <w:rPr>
                <w:rFonts w:ascii="仿宋" w:eastAsia="仿宋" w:hAnsi="仿宋" w:cs="仿宋" w:hint="eastAsia"/>
              </w:rPr>
              <w:t>未完成规定的教学任务；</w:t>
            </w:r>
            <w:r w:rsidR="00867CA0" w:rsidRPr="00FE7A4B">
              <w:rPr>
                <w:rFonts w:ascii="仿宋" w:eastAsia="仿宋" w:hAnsi="仿宋" w:cs="仿宋"/>
              </w:rPr>
              <w:t xml:space="preserve"> </w:t>
            </w:r>
          </w:p>
          <w:p w14:paraId="085185F4" w14:textId="77777777" w:rsidR="00EE2EBB" w:rsidRPr="00FE7A4B" w:rsidRDefault="00867CA0" w:rsidP="00240A08">
            <w:pPr>
              <w:rPr>
                <w:rFonts w:ascii="仿宋" w:eastAsia="仿宋" w:hAnsi="仿宋" w:cs="仿宋"/>
              </w:rPr>
            </w:pPr>
            <w:r w:rsidRPr="00FE7A4B">
              <w:rPr>
                <w:rFonts w:ascii="仿宋" w:eastAsia="仿宋" w:hAnsi="仿宋" w:cs="仿宋" w:hint="eastAsia"/>
              </w:rPr>
              <w:t>3</w:t>
            </w:r>
            <w:r w:rsidR="005013F4" w:rsidRPr="00FE7A4B">
              <w:rPr>
                <w:rFonts w:ascii="仿宋" w:eastAsia="仿宋" w:hAnsi="仿宋" w:cs="仿宋" w:hint="eastAsia"/>
              </w:rPr>
              <w:t>、教学质量评价结果不合格；</w:t>
            </w:r>
          </w:p>
          <w:p w14:paraId="5FB96654" w14:textId="0CB07D83" w:rsidR="00867CA0" w:rsidRPr="00FE7A4B" w:rsidRDefault="00867CA0">
            <w:pPr>
              <w:rPr>
                <w:rFonts w:ascii="仿宋" w:eastAsia="仿宋" w:hAnsi="仿宋" w:cs="仿宋"/>
              </w:rPr>
            </w:pPr>
            <w:r w:rsidRPr="00FE7A4B">
              <w:rPr>
                <w:rFonts w:ascii="仿宋" w:eastAsia="仿宋" w:hAnsi="仿宋" w:cs="仿宋" w:hint="eastAsia"/>
              </w:rPr>
              <w:t>4</w:t>
            </w:r>
            <w:r w:rsidR="00271852">
              <w:rPr>
                <w:rFonts w:ascii="仿宋" w:eastAsia="仿宋" w:hAnsi="仿宋" w:cs="仿宋" w:hint="eastAsia"/>
              </w:rPr>
              <w:t>、出现</w:t>
            </w:r>
            <w:r w:rsidR="00240A08" w:rsidRPr="00240A08">
              <w:rPr>
                <w:rFonts w:ascii="仿宋" w:eastAsia="仿宋" w:hAnsi="仿宋" w:hint="eastAsia"/>
                <w:color w:val="333333"/>
                <w:szCs w:val="21"/>
                <w:shd w:val="clear" w:color="auto" w:fill="FFFFFF"/>
              </w:rPr>
              <w:t>Ⅰ</w:t>
            </w:r>
            <w:r w:rsidR="00240A08">
              <w:rPr>
                <w:rFonts w:ascii="仿宋" w:eastAsia="仿宋" w:hAnsi="仿宋" w:cs="仿宋" w:hint="eastAsia"/>
              </w:rPr>
              <w:t>级</w:t>
            </w:r>
            <w:r w:rsidR="00DF5EC0">
              <w:rPr>
                <w:rFonts w:ascii="仿宋" w:eastAsia="仿宋" w:hAnsi="仿宋" w:cs="仿宋" w:hint="eastAsia"/>
              </w:rPr>
              <w:t>教学事故或</w:t>
            </w:r>
            <w:r w:rsidRPr="00FE7A4B">
              <w:rPr>
                <w:rFonts w:ascii="仿宋" w:eastAsia="仿宋" w:hAnsi="仿宋" w:cs="仿宋" w:hint="eastAsia"/>
              </w:rPr>
              <w:t>严重违背师德师风的事件。</w:t>
            </w:r>
          </w:p>
        </w:tc>
      </w:tr>
    </w:tbl>
    <w:p w14:paraId="227BC3F0" w14:textId="77777777" w:rsidR="00EE2EBB" w:rsidRDefault="005013F4" w:rsidP="00CD6F40">
      <w:pPr>
        <w:spacing w:afterLines="50" w:after="156" w:line="360" w:lineRule="auto"/>
        <w:ind w:firstLineChars="200" w:firstLine="480"/>
        <w:rPr>
          <w:rFonts w:ascii="仿宋" w:eastAsia="仿宋" w:hAnsi="仿宋" w:cs="仿宋"/>
          <w:sz w:val="24"/>
        </w:rPr>
      </w:pPr>
      <w:r>
        <w:rPr>
          <w:rFonts w:ascii="仿宋" w:eastAsia="仿宋" w:hAnsi="仿宋" w:cs="仿宋" w:hint="eastAsia"/>
          <w:sz w:val="24"/>
        </w:rPr>
        <w:t>四、考核程序</w:t>
      </w:r>
    </w:p>
    <w:p w14:paraId="011881AB" w14:textId="05539F7E" w:rsidR="00EE2EBB" w:rsidRDefault="005013F4">
      <w:pPr>
        <w:spacing w:line="360" w:lineRule="auto"/>
        <w:ind w:firstLineChars="200" w:firstLine="480"/>
        <w:rPr>
          <w:rFonts w:ascii="仿宋" w:eastAsia="仿宋" w:hAnsi="仿宋" w:cs="仿宋"/>
          <w:sz w:val="24"/>
        </w:rPr>
      </w:pPr>
      <w:r>
        <w:rPr>
          <w:rFonts w:ascii="仿宋" w:eastAsia="仿宋" w:hAnsi="仿宋" w:cs="仿宋" w:hint="eastAsia"/>
          <w:sz w:val="24"/>
        </w:rPr>
        <w:t>1、</w:t>
      </w:r>
      <w:r w:rsidR="007E7FA8">
        <w:rPr>
          <w:rFonts w:ascii="仿宋" w:eastAsia="仿宋" w:hAnsi="仿宋" w:cs="仿宋" w:hint="eastAsia"/>
          <w:sz w:val="24"/>
        </w:rPr>
        <w:t>环境科学</w:t>
      </w:r>
      <w:r>
        <w:rPr>
          <w:rFonts w:ascii="仿宋" w:eastAsia="仿宋" w:hAnsi="仿宋" w:cs="仿宋" w:hint="eastAsia"/>
          <w:sz w:val="24"/>
        </w:rPr>
        <w:t xml:space="preserve">学院从 </w:t>
      </w:r>
      <w:r w:rsidR="009E6DC5" w:rsidRPr="00FE7A4B">
        <w:rPr>
          <w:rFonts w:ascii="仿宋" w:eastAsia="仿宋" w:hAnsi="仿宋" w:cs="仿宋" w:hint="eastAsia"/>
          <w:sz w:val="24"/>
        </w:rPr>
        <w:t>2021</w:t>
      </w:r>
      <w:r>
        <w:rPr>
          <w:rFonts w:ascii="仿宋" w:eastAsia="仿宋" w:hAnsi="仿宋" w:cs="仿宋" w:hint="eastAsia"/>
          <w:sz w:val="24"/>
        </w:rPr>
        <w:t>年起，对本年度教师教学工作进行考核。</w:t>
      </w:r>
    </w:p>
    <w:p w14:paraId="2433286F" w14:textId="284A0309" w:rsidR="00EE2EBB" w:rsidRDefault="005013F4">
      <w:pPr>
        <w:spacing w:line="360" w:lineRule="auto"/>
        <w:ind w:firstLineChars="200" w:firstLine="480"/>
        <w:rPr>
          <w:rFonts w:ascii="仿宋" w:eastAsia="仿宋" w:hAnsi="仿宋" w:cs="仿宋"/>
          <w:sz w:val="24"/>
        </w:rPr>
      </w:pPr>
      <w:r>
        <w:rPr>
          <w:rFonts w:ascii="仿宋" w:eastAsia="仿宋" w:hAnsi="仿宋" w:cs="仿宋" w:hint="eastAsia"/>
          <w:sz w:val="24"/>
        </w:rPr>
        <w:t>2、由教师填写《</w:t>
      </w:r>
      <w:r w:rsidR="001F14B5">
        <w:rPr>
          <w:rFonts w:ascii="仿宋" w:eastAsia="仿宋" w:hAnsi="仿宋" w:cs="仿宋" w:hint="eastAsia"/>
          <w:sz w:val="24"/>
        </w:rPr>
        <w:t>环境科学</w:t>
      </w:r>
      <w:r>
        <w:rPr>
          <w:rFonts w:ascii="仿宋" w:eastAsia="仿宋" w:hAnsi="仿宋" w:cs="仿宋" w:hint="eastAsia"/>
          <w:sz w:val="24"/>
        </w:rPr>
        <w:t>学院教师教学工作情况登记表》（附件 1）进行自我评价，</w:t>
      </w:r>
      <w:r w:rsidR="00B8601B">
        <w:rPr>
          <w:rFonts w:ascii="仿宋" w:eastAsia="仿宋" w:hAnsi="仿宋" w:cs="仿宋" w:hint="eastAsia"/>
          <w:sz w:val="24"/>
        </w:rPr>
        <w:t>环境科学学院</w:t>
      </w:r>
      <w:r>
        <w:rPr>
          <w:rFonts w:ascii="仿宋" w:eastAsia="仿宋" w:hAnsi="仿宋" w:cs="仿宋" w:hint="eastAsia"/>
          <w:sz w:val="24"/>
        </w:rPr>
        <w:t>教师教学工作考核小组以教师自我评价以及教师提供的相关证明材料为基础，对教师教学工作进行综合评价，按照规定比例，确定考核结果。考核结果在学院内公示后，以书面形式通知教师本人，并汇总提交教务处（附件 2）。</w:t>
      </w:r>
    </w:p>
    <w:p w14:paraId="59A2DD5A" w14:textId="77777777" w:rsidR="00EE2EBB" w:rsidRDefault="005013F4">
      <w:pPr>
        <w:spacing w:line="360" w:lineRule="auto"/>
        <w:ind w:firstLineChars="200" w:firstLine="480"/>
        <w:rPr>
          <w:rFonts w:ascii="仿宋" w:eastAsia="仿宋" w:hAnsi="仿宋" w:cs="仿宋"/>
          <w:sz w:val="24"/>
        </w:rPr>
      </w:pPr>
      <w:r>
        <w:rPr>
          <w:rFonts w:ascii="仿宋" w:eastAsia="仿宋" w:hAnsi="仿宋" w:cs="仿宋" w:hint="eastAsia"/>
          <w:sz w:val="24"/>
        </w:rPr>
        <w:t>3、教务处汇总各学院考核结果，报校长办公会审定。</w:t>
      </w:r>
    </w:p>
    <w:p w14:paraId="58129F6C" w14:textId="77777777" w:rsidR="00EE2EBB" w:rsidRDefault="00501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五、考核结果使用</w:t>
      </w:r>
    </w:p>
    <w:p w14:paraId="5D7ACC99" w14:textId="77777777" w:rsidR="00EE2EBB" w:rsidRDefault="005013F4">
      <w:pPr>
        <w:spacing w:line="360" w:lineRule="auto"/>
        <w:ind w:firstLineChars="200" w:firstLine="480"/>
        <w:rPr>
          <w:rFonts w:ascii="仿宋" w:eastAsia="仿宋" w:hAnsi="仿宋" w:cs="仿宋"/>
          <w:sz w:val="24"/>
        </w:rPr>
      </w:pPr>
      <w:r>
        <w:rPr>
          <w:rFonts w:ascii="仿宋" w:eastAsia="仿宋" w:hAnsi="仿宋" w:cs="仿宋" w:hint="eastAsia"/>
          <w:sz w:val="24"/>
        </w:rPr>
        <w:t>考核结果按照《南京晓庄学院教师教学工作管理办法（试行）》南晓院〔2020〕27 号文件规定执行。</w:t>
      </w:r>
    </w:p>
    <w:p w14:paraId="4B07E5AB" w14:textId="3E462AB4" w:rsidR="00EE2EBB" w:rsidRDefault="00EE2EBB">
      <w:pPr>
        <w:rPr>
          <w:rFonts w:ascii="仿宋" w:eastAsia="仿宋" w:hAnsi="仿宋" w:cs="仿宋"/>
          <w:sz w:val="24"/>
        </w:rPr>
      </w:pPr>
    </w:p>
    <w:sectPr w:rsidR="00EE2EBB">
      <w:pgSz w:w="11906" w:h="16838"/>
      <w:pgMar w:top="1440" w:right="1179" w:bottom="1440" w:left="1202"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5B75D" w14:textId="77777777" w:rsidR="001E257B" w:rsidRDefault="001E257B" w:rsidP="00550ED3">
      <w:r>
        <w:separator/>
      </w:r>
    </w:p>
  </w:endnote>
  <w:endnote w:type="continuationSeparator" w:id="0">
    <w:p w14:paraId="42C7AF80" w14:textId="77777777" w:rsidR="001E257B" w:rsidRDefault="001E257B" w:rsidP="0055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E565C" w14:textId="77777777" w:rsidR="001E257B" w:rsidRDefault="001E257B" w:rsidP="00550ED3">
      <w:r>
        <w:separator/>
      </w:r>
    </w:p>
  </w:footnote>
  <w:footnote w:type="continuationSeparator" w:id="0">
    <w:p w14:paraId="467097DD" w14:textId="77777777" w:rsidR="001E257B" w:rsidRDefault="001E257B" w:rsidP="00550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6C6B1944"/>
    <w:multiLevelType w:val="multilevel"/>
    <w:tmpl w:val="78FCC1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cs="仿宋" w:hint="default"/>
      </w:rPr>
    </w:lvl>
    <w:lvl w:ilvl="2">
      <w:start w:val="1"/>
      <w:numFmt w:val="decimal"/>
      <w:isLgl/>
      <w:lvlText w:val="%1.%2.%3"/>
      <w:lvlJc w:val="left"/>
      <w:pPr>
        <w:ind w:left="720" w:hanging="720"/>
      </w:pPr>
      <w:rPr>
        <w:rFonts w:cs="仿宋" w:hint="default"/>
      </w:rPr>
    </w:lvl>
    <w:lvl w:ilvl="3">
      <w:start w:val="1"/>
      <w:numFmt w:val="decimal"/>
      <w:isLgl/>
      <w:lvlText w:val="%1.%2.%3.%4"/>
      <w:lvlJc w:val="left"/>
      <w:pPr>
        <w:ind w:left="1080" w:hanging="1080"/>
      </w:pPr>
      <w:rPr>
        <w:rFonts w:cs="仿宋" w:hint="default"/>
      </w:rPr>
    </w:lvl>
    <w:lvl w:ilvl="4">
      <w:start w:val="1"/>
      <w:numFmt w:val="decimal"/>
      <w:isLgl/>
      <w:lvlText w:val="%1.%2.%3.%4.%5"/>
      <w:lvlJc w:val="left"/>
      <w:pPr>
        <w:ind w:left="1080" w:hanging="1080"/>
      </w:pPr>
      <w:rPr>
        <w:rFonts w:cs="仿宋" w:hint="default"/>
      </w:rPr>
    </w:lvl>
    <w:lvl w:ilvl="5">
      <w:start w:val="1"/>
      <w:numFmt w:val="decimal"/>
      <w:isLgl/>
      <w:lvlText w:val="%1.%2.%3.%4.%5.%6"/>
      <w:lvlJc w:val="left"/>
      <w:pPr>
        <w:ind w:left="1440" w:hanging="1440"/>
      </w:pPr>
      <w:rPr>
        <w:rFonts w:cs="仿宋" w:hint="default"/>
      </w:rPr>
    </w:lvl>
    <w:lvl w:ilvl="6">
      <w:start w:val="1"/>
      <w:numFmt w:val="decimal"/>
      <w:isLgl/>
      <w:lvlText w:val="%1.%2.%3.%4.%5.%6.%7"/>
      <w:lvlJc w:val="left"/>
      <w:pPr>
        <w:ind w:left="1800" w:hanging="1800"/>
      </w:pPr>
      <w:rPr>
        <w:rFonts w:cs="仿宋" w:hint="default"/>
      </w:rPr>
    </w:lvl>
    <w:lvl w:ilvl="7">
      <w:start w:val="1"/>
      <w:numFmt w:val="decimal"/>
      <w:isLgl/>
      <w:lvlText w:val="%1.%2.%3.%4.%5.%6.%7.%8"/>
      <w:lvlJc w:val="left"/>
      <w:pPr>
        <w:ind w:left="1800" w:hanging="1800"/>
      </w:pPr>
      <w:rPr>
        <w:rFonts w:cs="仿宋" w:hint="default"/>
      </w:rPr>
    </w:lvl>
    <w:lvl w:ilvl="8">
      <w:start w:val="1"/>
      <w:numFmt w:val="decimal"/>
      <w:isLgl/>
      <w:lvlText w:val="%1.%2.%3.%4.%5.%6.%7.%8.%9"/>
      <w:lvlJc w:val="left"/>
      <w:pPr>
        <w:ind w:left="2160" w:hanging="2160"/>
      </w:pPr>
      <w:rPr>
        <w:rFonts w:cs="仿宋" w:hint="default"/>
      </w:rPr>
    </w:lvl>
  </w:abstractNum>
  <w:abstractNum w:abstractNumId="2">
    <w:nsid w:val="7FDE4B43"/>
    <w:multiLevelType w:val="singleLevel"/>
    <w:tmpl w:val="00000000"/>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EBB"/>
    <w:rsid w:val="00097A84"/>
    <w:rsid w:val="000A63E0"/>
    <w:rsid w:val="000E7994"/>
    <w:rsid w:val="00193755"/>
    <w:rsid w:val="001E257B"/>
    <w:rsid w:val="001F14B5"/>
    <w:rsid w:val="001F5693"/>
    <w:rsid w:val="00211B97"/>
    <w:rsid w:val="00214073"/>
    <w:rsid w:val="00240A08"/>
    <w:rsid w:val="00271852"/>
    <w:rsid w:val="002B32EE"/>
    <w:rsid w:val="002C6491"/>
    <w:rsid w:val="002E1C15"/>
    <w:rsid w:val="0035573D"/>
    <w:rsid w:val="003775B9"/>
    <w:rsid w:val="003B32F7"/>
    <w:rsid w:val="003C284C"/>
    <w:rsid w:val="003D71CD"/>
    <w:rsid w:val="0045106D"/>
    <w:rsid w:val="0049139E"/>
    <w:rsid w:val="004B1BEE"/>
    <w:rsid w:val="004B4653"/>
    <w:rsid w:val="004C1620"/>
    <w:rsid w:val="004D550C"/>
    <w:rsid w:val="004E03D3"/>
    <w:rsid w:val="005013F4"/>
    <w:rsid w:val="00502179"/>
    <w:rsid w:val="0051468C"/>
    <w:rsid w:val="0052318F"/>
    <w:rsid w:val="00530B94"/>
    <w:rsid w:val="00537E4C"/>
    <w:rsid w:val="00543FCA"/>
    <w:rsid w:val="00550ED3"/>
    <w:rsid w:val="00594DBC"/>
    <w:rsid w:val="005D29CE"/>
    <w:rsid w:val="005E6277"/>
    <w:rsid w:val="0063307B"/>
    <w:rsid w:val="006D5CF9"/>
    <w:rsid w:val="006F3EE9"/>
    <w:rsid w:val="00767539"/>
    <w:rsid w:val="007C0EB0"/>
    <w:rsid w:val="007C651B"/>
    <w:rsid w:val="007D7F38"/>
    <w:rsid w:val="007E3DEA"/>
    <w:rsid w:val="007E7FA8"/>
    <w:rsid w:val="00850602"/>
    <w:rsid w:val="00851587"/>
    <w:rsid w:val="00867CA0"/>
    <w:rsid w:val="00881A56"/>
    <w:rsid w:val="008958CF"/>
    <w:rsid w:val="008A5B83"/>
    <w:rsid w:val="008B267B"/>
    <w:rsid w:val="008B4BC0"/>
    <w:rsid w:val="008D0622"/>
    <w:rsid w:val="00901E9A"/>
    <w:rsid w:val="00906CD4"/>
    <w:rsid w:val="009072F7"/>
    <w:rsid w:val="00981480"/>
    <w:rsid w:val="009B3993"/>
    <w:rsid w:val="009D178C"/>
    <w:rsid w:val="009D7BF0"/>
    <w:rsid w:val="009E6DC5"/>
    <w:rsid w:val="009E79B0"/>
    <w:rsid w:val="009F032E"/>
    <w:rsid w:val="00A23A29"/>
    <w:rsid w:val="00A3268A"/>
    <w:rsid w:val="00A9459F"/>
    <w:rsid w:val="00B14C4E"/>
    <w:rsid w:val="00B3432F"/>
    <w:rsid w:val="00B4073D"/>
    <w:rsid w:val="00B55543"/>
    <w:rsid w:val="00B8601B"/>
    <w:rsid w:val="00B947D4"/>
    <w:rsid w:val="00BA0D9F"/>
    <w:rsid w:val="00BA329F"/>
    <w:rsid w:val="00BB7D04"/>
    <w:rsid w:val="00BC3E35"/>
    <w:rsid w:val="00C12D94"/>
    <w:rsid w:val="00C63688"/>
    <w:rsid w:val="00C861F0"/>
    <w:rsid w:val="00CD6F40"/>
    <w:rsid w:val="00CE4FF7"/>
    <w:rsid w:val="00CF48E1"/>
    <w:rsid w:val="00D75C3E"/>
    <w:rsid w:val="00D82FC2"/>
    <w:rsid w:val="00DB058A"/>
    <w:rsid w:val="00DF5EC0"/>
    <w:rsid w:val="00E074F6"/>
    <w:rsid w:val="00E21E23"/>
    <w:rsid w:val="00E714D9"/>
    <w:rsid w:val="00E8355B"/>
    <w:rsid w:val="00EB3116"/>
    <w:rsid w:val="00EC2D9D"/>
    <w:rsid w:val="00ED03B6"/>
    <w:rsid w:val="00EE2EBB"/>
    <w:rsid w:val="00F00FA4"/>
    <w:rsid w:val="00F14B30"/>
    <w:rsid w:val="00F276C5"/>
    <w:rsid w:val="00F33D97"/>
    <w:rsid w:val="00F81099"/>
    <w:rsid w:val="00FA2880"/>
    <w:rsid w:val="00FE7A4B"/>
    <w:rsid w:val="0F6E1094"/>
    <w:rsid w:val="28192460"/>
    <w:rsid w:val="415C70AF"/>
    <w:rsid w:val="4EBF111E"/>
    <w:rsid w:val="736E3A0B"/>
    <w:rsid w:val="78CB1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9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4"/>
      <w:ind w:left="40"/>
    </w:pPr>
    <w:rPr>
      <w:rFonts w:ascii="仿宋" w:eastAsia="仿宋" w:hAnsi="仿宋" w:cs="仿宋"/>
      <w:sz w:val="32"/>
      <w:szCs w:val="32"/>
      <w:lang w:val="zh-CN" w:bidi="zh-CN"/>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rsid w:val="00FA288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4"/>
      <w:ind w:left="40"/>
    </w:pPr>
    <w:rPr>
      <w:rFonts w:ascii="仿宋" w:eastAsia="仿宋" w:hAnsi="仿宋" w:cs="仿宋"/>
      <w:sz w:val="32"/>
      <w:szCs w:val="32"/>
      <w:lang w:val="zh-CN" w:bidi="zh-CN"/>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rsid w:val="00FA28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4</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啊呀</dc:creator>
  <cp:lastModifiedBy>intel</cp:lastModifiedBy>
  <cp:revision>98</cp:revision>
  <dcterms:created xsi:type="dcterms:W3CDTF">2021-12-15T10:27:00Z</dcterms:created>
  <dcterms:modified xsi:type="dcterms:W3CDTF">2023-12-29T07:30:00Z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E3A117CE0ACE426E9C546D6B1B76E28E</vt:lpwstr>
  </property>
</Properties>
</file>