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bCs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-675640</wp:posOffset>
                </wp:positionV>
                <wp:extent cx="1887220" cy="1404620"/>
                <wp:effectExtent l="0" t="0" r="17780" b="1143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3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b/>
                                <w:sz w:val="28"/>
                              </w:rPr>
                              <w:t>编号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sz w:val="28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hint="eastAsia" w:ascii="Times New Roman" w:hAnsi="Times New Roman" w:eastAsia="楷体" w:cs="Times New Roman"/>
                                <w:b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楷体" w:cs="Times New Roman"/>
                                <w:b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楷体" w:hAnsi="楷体" w:eastAsia="楷体"/>
                                <w:b/>
                                <w:sz w:val="28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99.35pt;margin-top:-53.2pt;height:110.6pt;width:148.6pt;z-index:-251656192;mso-width-relative:page;mso-height-relative:margin;mso-height-percent:200;" fillcolor="#FFFFFF" filled="t" stroked="t" coordsize="21600,21600" o:gfxdata="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b8uk3bAAAADAEAAA8AAAAAAAAAAQAgAAAAIgAA&#10;AGRycy9kb3ducmV2LnhtbFBLAQIUABQAAAAIAIdO4kCoz6WEPgIAAH8EAAAOAAAAAAAAAAEAIAAA&#10;ACoBAABkcnMvZTJvRG9jLnhtbFBLBQYAAAAABgAGAFkBAADa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楷体" w:hAnsi="楷体" w:eastAsia="楷体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楷体" w:hAnsi="楷体" w:eastAsia="楷体"/>
                          <w:b/>
                          <w:sz w:val="28"/>
                        </w:rPr>
                        <w:t>编号</w:t>
                      </w:r>
                      <w:r>
                        <w:rPr>
                          <w:rFonts w:hint="eastAsia" w:ascii="楷体" w:hAnsi="楷体" w:eastAsia="楷体"/>
                          <w:b/>
                          <w:sz w:val="28"/>
                        </w:rPr>
                        <w:t>：</w:t>
                      </w:r>
                      <w:r>
                        <w:rPr>
                          <w:rFonts w:hint="eastAsia" w:ascii="楷体" w:hAnsi="楷体" w:eastAsia="楷体"/>
                          <w:b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楷体" w:cs="Times New Roman"/>
                          <w:b/>
                          <w:sz w:val="28"/>
                          <w:u w:val="single"/>
                        </w:rPr>
                        <w:t>202</w:t>
                      </w:r>
                      <w:r>
                        <w:rPr>
                          <w:rFonts w:hint="eastAsia" w:ascii="Times New Roman" w:hAnsi="Times New Roman" w:eastAsia="楷体" w:cs="Times New Roman"/>
                          <w:b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楷体" w:cs="Times New Roman"/>
                          <w:b/>
                          <w:sz w:val="28"/>
                          <w:u w:val="single"/>
                        </w:rPr>
                        <w:t>-</w:t>
                      </w:r>
                      <w:r>
                        <w:rPr>
                          <w:rFonts w:ascii="楷体" w:hAnsi="楷体" w:eastAsia="楷体"/>
                          <w:b/>
                          <w:sz w:val="28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bCs/>
          <w:sz w:val="32"/>
          <w:szCs w:val="28"/>
        </w:rPr>
        <w:t>环境科学学院</w:t>
      </w:r>
      <w:r>
        <w:rPr>
          <w:rFonts w:hint="eastAsia" w:ascii="宋体" w:hAnsi="宋体"/>
          <w:b/>
          <w:bCs/>
          <w:sz w:val="32"/>
          <w:szCs w:val="28"/>
        </w:rPr>
        <w:t xml:space="preserve"> </w:t>
      </w:r>
      <w:r>
        <w:rPr>
          <w:rFonts w:ascii="楷体" w:hAnsi="楷体" w:eastAsia="楷体"/>
          <w:b/>
          <w:bCs/>
          <w:sz w:val="32"/>
          <w:szCs w:val="28"/>
        </w:rPr>
        <w:t>易制毒</w:t>
      </w:r>
      <w:r>
        <w:rPr>
          <w:rFonts w:hint="eastAsia" w:ascii="宋体" w:hAnsi="宋体"/>
          <w:b/>
          <w:bCs/>
          <w:sz w:val="32"/>
          <w:szCs w:val="28"/>
        </w:rPr>
        <w:t xml:space="preserve"> </w:t>
      </w:r>
      <w:r>
        <w:rPr>
          <w:rFonts w:ascii="宋体" w:hAnsi="宋体"/>
          <w:b/>
          <w:bCs/>
          <w:sz w:val="32"/>
          <w:szCs w:val="28"/>
        </w:rPr>
        <w:t>化学品</w:t>
      </w:r>
      <w:r>
        <w:rPr>
          <w:rFonts w:hint="eastAsia" w:ascii="宋体" w:hAnsi="宋体"/>
          <w:b/>
          <w:bCs/>
          <w:sz w:val="32"/>
          <w:szCs w:val="28"/>
        </w:rPr>
        <w:t>购买申报表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根据</w:t>
      </w:r>
      <w:r>
        <w:rPr>
          <w:rFonts w:ascii="仿宋" w:hAnsi="仿宋" w:eastAsia="仿宋"/>
          <w:color w:val="000000"/>
          <w:sz w:val="24"/>
          <w:szCs w:val="24"/>
        </w:rPr>
        <w:t>国务院第445号</w:t>
      </w:r>
      <w:r>
        <w:rPr>
          <w:rFonts w:hint="eastAsia" w:ascii="仿宋" w:hAnsi="仿宋" w:eastAsia="仿宋"/>
          <w:color w:val="000000"/>
          <w:sz w:val="24"/>
          <w:szCs w:val="24"/>
        </w:rPr>
        <w:t>令《</w:t>
      </w:r>
      <w:bookmarkStart w:id="0" w:name="OLE_LINK3"/>
      <w:bookmarkStart w:id="1" w:name="OLE_LINK4"/>
      <w:r>
        <w:rPr>
          <w:rFonts w:hint="eastAsia" w:ascii="仿宋" w:hAnsi="仿宋" w:eastAsia="仿宋"/>
          <w:color w:val="000000"/>
          <w:sz w:val="24"/>
          <w:szCs w:val="24"/>
        </w:rPr>
        <w:t>易制毒化学品管理条例</w:t>
      </w:r>
      <w:bookmarkEnd w:id="0"/>
      <w:bookmarkEnd w:id="1"/>
      <w:r>
        <w:rPr>
          <w:rFonts w:hint="eastAsia" w:ascii="仿宋" w:hAnsi="仿宋" w:eastAsia="仿宋"/>
          <w:color w:val="000000"/>
          <w:sz w:val="24"/>
          <w:szCs w:val="24"/>
        </w:rPr>
        <w:t>》规定，严禁个人购买易制毒化学品，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如需</w:t>
      </w:r>
      <w:r>
        <w:rPr>
          <w:rFonts w:hint="eastAsia" w:ascii="仿宋" w:hAnsi="仿宋" w:eastAsia="仿宋"/>
          <w:color w:val="000000"/>
          <w:sz w:val="24"/>
          <w:szCs w:val="24"/>
        </w:rPr>
        <w:t>购买，须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按期</w:t>
      </w:r>
      <w:r>
        <w:rPr>
          <w:rFonts w:hint="eastAsia" w:ascii="仿宋" w:hAnsi="仿宋" w:eastAsia="仿宋"/>
          <w:color w:val="000000"/>
          <w:sz w:val="24"/>
          <w:szCs w:val="24"/>
        </w:rPr>
        <w:t>至公安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机关</w:t>
      </w:r>
      <w:r>
        <w:rPr>
          <w:rFonts w:hint="eastAsia" w:ascii="仿宋" w:hAnsi="仿宋" w:eastAsia="仿宋"/>
          <w:color w:val="000000"/>
          <w:sz w:val="24"/>
          <w:szCs w:val="24"/>
        </w:rPr>
        <w:t>办理易制毒化学品年审、备案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及购买</w:t>
      </w:r>
      <w:r>
        <w:rPr>
          <w:rFonts w:hint="eastAsia" w:ascii="仿宋" w:hAnsi="仿宋" w:eastAsia="仿宋"/>
          <w:color w:val="000000"/>
          <w:sz w:val="24"/>
          <w:szCs w:val="24"/>
        </w:rPr>
        <w:t>手续，审批通过方可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按规</w:t>
      </w:r>
      <w:r>
        <w:rPr>
          <w:rFonts w:hint="eastAsia" w:ascii="仿宋" w:hAnsi="仿宋" w:eastAsia="仿宋"/>
          <w:color w:val="000000"/>
          <w:sz w:val="24"/>
          <w:szCs w:val="24"/>
        </w:rPr>
        <w:t>购买。</w:t>
      </w:r>
    </w:p>
    <w:p>
      <w:pPr>
        <w:spacing w:line="360" w:lineRule="auto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按学校要求，</w:t>
      </w:r>
      <w:r>
        <w:rPr>
          <w:rFonts w:hint="eastAsia" w:ascii="仿宋" w:hAnsi="仿宋" w:eastAsia="仿宋"/>
          <w:color w:val="000000"/>
          <w:sz w:val="24"/>
          <w:szCs w:val="24"/>
        </w:rPr>
        <w:t>申报易制毒化学品须在本年度内从暂存室分两学期共</w:t>
      </w:r>
      <w:r>
        <w:rPr>
          <w:rFonts w:ascii="仿宋" w:hAnsi="仿宋" w:eastAsia="仿宋"/>
          <w:color w:val="000000"/>
          <w:sz w:val="24"/>
          <w:szCs w:val="24"/>
        </w:rPr>
        <w:t>两</w:t>
      </w:r>
      <w:r>
        <w:rPr>
          <w:rFonts w:hint="eastAsia" w:ascii="仿宋" w:hAnsi="仿宋" w:eastAsia="仿宋"/>
          <w:color w:val="000000"/>
          <w:sz w:val="24"/>
          <w:szCs w:val="24"/>
        </w:rPr>
        <w:t>次领取完毕。各人须按申购量领取，不得多领、少领。未办理申购手续，不得领用。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申购人须根据《易制毒危险化学品目录（</w:t>
      </w:r>
      <w:r>
        <w:rPr>
          <w:rFonts w:ascii="仿宋" w:hAnsi="仿宋" w:eastAsia="仿宋"/>
          <w:color w:val="000000"/>
          <w:sz w:val="24"/>
          <w:szCs w:val="24"/>
        </w:rPr>
        <w:t>2018版）</w:t>
      </w:r>
      <w:r>
        <w:rPr>
          <w:rFonts w:hint="eastAsia" w:ascii="仿宋" w:hAnsi="仿宋" w:eastAsia="仿宋"/>
          <w:color w:val="000000"/>
          <w:sz w:val="24"/>
          <w:szCs w:val="24"/>
        </w:rPr>
        <w:t>》填写下表。</w:t>
      </w:r>
    </w:p>
    <w:p>
      <w:pPr>
        <w:spacing w:line="360" w:lineRule="auto"/>
        <w:ind w:firstLine="482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u w:val="double"/>
        </w:rPr>
        <w:t>须提供：（所有材料将提供给公安机关，填写错误或材料不全者，将</w:t>
      </w:r>
      <w:r>
        <w:rPr>
          <w:rFonts w:ascii="仿宋" w:hAnsi="仿宋" w:eastAsia="仿宋"/>
          <w:b/>
          <w:color w:val="000000"/>
          <w:sz w:val="24"/>
          <w:szCs w:val="24"/>
          <w:u w:val="double"/>
        </w:rPr>
        <w:t>导致</w:t>
      </w:r>
      <w:r>
        <w:rPr>
          <w:rFonts w:hint="eastAsia" w:ascii="仿宋" w:hAnsi="仿宋" w:eastAsia="仿宋"/>
          <w:b/>
          <w:color w:val="000000"/>
          <w:sz w:val="24"/>
          <w:szCs w:val="24"/>
          <w:u w:val="double"/>
        </w:rPr>
        <w:t>无法购买）</w:t>
      </w:r>
    </w:p>
    <w:p>
      <w:pPr>
        <w:spacing w:line="276" w:lineRule="auto"/>
        <w:ind w:firstLine="422" w:firstLineChars="200"/>
        <w:rPr>
          <w:rFonts w:ascii="仿宋" w:hAnsi="仿宋" w:eastAsia="仿宋"/>
          <w:b/>
          <w:color w:val="000000"/>
          <w:szCs w:val="21"/>
        </w:rPr>
      </w:pPr>
      <w:r>
        <w:rPr>
          <w:rFonts w:hint="eastAsia" w:ascii="仿宋" w:hAnsi="仿宋" w:eastAsia="仿宋"/>
          <w:b/>
          <w:color w:val="000000"/>
          <w:szCs w:val="21"/>
        </w:rPr>
        <w:t>1</w:t>
      </w:r>
      <w:r>
        <w:rPr>
          <w:rFonts w:ascii="仿宋" w:hAnsi="仿宋" w:eastAsia="仿宋"/>
          <w:b/>
          <w:color w:val="000000"/>
          <w:szCs w:val="21"/>
        </w:rPr>
        <w:t>.</w:t>
      </w:r>
      <w:r>
        <w:rPr>
          <w:rFonts w:hint="eastAsia" w:ascii="仿宋" w:hAnsi="仿宋" w:eastAsia="仿宋"/>
          <w:b/>
          <w:color w:val="000000"/>
          <w:szCs w:val="21"/>
        </w:rPr>
        <w:t>《</w:t>
      </w:r>
      <w:r>
        <w:rPr>
          <w:rFonts w:ascii="仿宋" w:hAnsi="仿宋" w:eastAsia="仿宋"/>
          <w:b/>
          <w:color w:val="000000"/>
          <w:szCs w:val="21"/>
        </w:rPr>
        <w:t>环境科学学院</w:t>
      </w:r>
      <w:r>
        <w:rPr>
          <w:rFonts w:hint="eastAsia" w:ascii="仿宋" w:hAnsi="仿宋" w:eastAsia="仿宋"/>
          <w:b/>
          <w:color w:val="000000"/>
          <w:szCs w:val="21"/>
        </w:rPr>
        <w:t>易制毒化学品购买申请表》，打印签字一份；</w:t>
      </w:r>
    </w:p>
    <w:p>
      <w:pPr>
        <w:spacing w:line="276" w:lineRule="auto"/>
        <w:ind w:firstLine="422" w:firstLineChars="200"/>
        <w:rPr>
          <w:rFonts w:ascii="仿宋" w:hAnsi="仿宋" w:eastAsia="仿宋"/>
          <w:b/>
          <w:color w:val="000000"/>
          <w:szCs w:val="21"/>
        </w:rPr>
      </w:pPr>
      <w:r>
        <w:rPr>
          <w:rFonts w:ascii="仿宋" w:hAnsi="仿宋" w:eastAsia="仿宋"/>
          <w:b/>
          <w:color w:val="000000"/>
          <w:szCs w:val="21"/>
        </w:rPr>
        <w:t>2.</w:t>
      </w:r>
      <w:r>
        <w:rPr>
          <w:rFonts w:hint="eastAsia" w:ascii="仿宋" w:hAnsi="仿宋" w:eastAsia="仿宋"/>
          <w:b/>
          <w:color w:val="000000"/>
          <w:szCs w:val="21"/>
        </w:rPr>
        <w:t>《购买易制毒危险化学品合法用途说明》一份；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42"/>
        <w:gridCol w:w="1162"/>
        <w:gridCol w:w="939"/>
        <w:gridCol w:w="926"/>
        <w:gridCol w:w="1565"/>
        <w:gridCol w:w="1566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品种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规格</w:t>
            </w: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单位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数量</w:t>
            </w:r>
          </w:p>
        </w:tc>
        <w:tc>
          <w:tcPr>
            <w:tcW w:w="156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领取量1</w:t>
            </w: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领取量2</w:t>
            </w: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盐酸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3</w:t>
            </w:r>
            <w:r>
              <w:rPr>
                <w:rFonts w:ascii="仿宋" w:hAnsi="仿宋" w:eastAsia="仿宋"/>
                <w:color w:val="FF0000"/>
                <w:sz w:val="18"/>
                <w:szCs w:val="18"/>
              </w:rPr>
              <w:t>6%/500mL</w:t>
            </w: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瓶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丙酮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A</w:t>
            </w:r>
            <w:r>
              <w:rPr>
                <w:rFonts w:ascii="仿宋" w:hAnsi="仿宋" w:eastAsia="仿宋"/>
                <w:color w:val="FF0000"/>
                <w:sz w:val="18"/>
                <w:szCs w:val="18"/>
              </w:rPr>
              <w:t>R/500mL</w:t>
            </w: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瓶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  <w:bookmarkStart w:id="2" w:name="_GoBack"/>
            <w:bookmarkEnd w:id="2"/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高锰酸钾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A</w:t>
            </w:r>
            <w:r>
              <w:rPr>
                <w:rFonts w:ascii="仿宋" w:hAnsi="仿宋" w:eastAsia="仿宋"/>
                <w:color w:val="FF0000"/>
                <w:sz w:val="18"/>
                <w:szCs w:val="18"/>
              </w:rPr>
              <w:t>R/500g</w:t>
            </w:r>
          </w:p>
        </w:tc>
        <w:tc>
          <w:tcPr>
            <w:tcW w:w="93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瓶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39" w:type="dxa"/>
            <w:gridSpan w:val="8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如需申购高锰酸钾，须同步办理易制爆申购手续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49" w:type="dxa"/>
            <w:gridSpan w:val="2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申请理由</w:t>
            </w:r>
          </w:p>
        </w:tc>
        <w:tc>
          <w:tcPr>
            <w:tcW w:w="7090" w:type="dxa"/>
            <w:gridSpan w:val="6"/>
            <w:vAlign w:val="center"/>
          </w:tcPr>
          <w:p>
            <w:pPr>
              <w:spacing w:line="480" w:lineRule="auto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科研用易制毒化学品费用由申请人承担，校内账号：</w:t>
            </w:r>
            <w:r>
              <w:rPr>
                <w:rFonts w:ascii="仿宋" w:hAnsi="仿宋" w:eastAsia="仿宋"/>
                <w:b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)</w:t>
            </w:r>
          </w:p>
          <w:p>
            <w:pPr>
              <w:spacing w:line="276" w:lineRule="auto"/>
              <w:jc w:val="left"/>
              <w:rPr>
                <w:rFonts w:ascii="仿宋_GB2312" w:hAnsi="Times New Roman" w:eastAsia="仿宋_GB2312" w:cs="Times New Roman"/>
                <w:sz w:val="24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教学实验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任课教师：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  <w:u w:val="single"/>
              </w:rPr>
              <w:t xml:space="preserve">                       </w:t>
            </w:r>
          </w:p>
          <w:p>
            <w:pPr>
              <w:spacing w:line="276" w:lineRule="auto"/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申请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签名（手写）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年  月 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9" w:type="dxa"/>
            <w:gridSpan w:val="2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实验中心主任</w:t>
            </w:r>
          </w:p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090" w:type="dxa"/>
            <w:gridSpan w:val="6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签名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日期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年  月 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49" w:type="dxa"/>
            <w:gridSpan w:val="2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学院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分管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实验室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领导意见</w:t>
            </w:r>
          </w:p>
        </w:tc>
        <w:tc>
          <w:tcPr>
            <w:tcW w:w="7090" w:type="dxa"/>
            <w:gridSpan w:val="6"/>
            <w:vAlign w:val="center"/>
          </w:tcPr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distribute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签名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日期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年  月 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14" w:lineRule="auto"/>
        <w:jc w:val="right"/>
        <w:rPr>
          <w:rFonts w:asciiTheme="minorEastAsia" w:hAnsiTheme="minorEastAsia"/>
          <w:sz w:val="13"/>
          <w:szCs w:val="28"/>
        </w:rPr>
      </w:pPr>
      <w:r>
        <w:rPr>
          <w:rFonts w:hint="eastAsia" w:asciiTheme="minorEastAsia" w:hAnsiTheme="minorEastAsia"/>
          <w:sz w:val="16"/>
          <w:szCs w:val="32"/>
        </w:rPr>
        <w:t>南京</w:t>
      </w:r>
      <w:r>
        <w:rPr>
          <w:rFonts w:asciiTheme="minorEastAsia" w:hAnsiTheme="minorEastAsia"/>
          <w:sz w:val="16"/>
          <w:szCs w:val="32"/>
        </w:rPr>
        <w:t>晓庄学院环境科学学院实验中心</w:t>
      </w:r>
      <w:r>
        <w:rPr>
          <w:rFonts w:hint="eastAsia" w:asciiTheme="minorEastAsia" w:hAnsiTheme="minorEastAsia"/>
          <w:sz w:val="16"/>
          <w:szCs w:val="32"/>
        </w:rPr>
        <w:t>制 20</w:t>
      </w:r>
      <w:r>
        <w:rPr>
          <w:rFonts w:asciiTheme="minorEastAsia" w:hAnsiTheme="minorEastAsia"/>
          <w:sz w:val="16"/>
          <w:szCs w:val="32"/>
        </w:rPr>
        <w:t>20-09</w:t>
      </w:r>
    </w:p>
    <w:p>
      <w:pPr>
        <w:spacing w:line="360" w:lineRule="auto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说明：此表经审核后交学院实验中心留存备查；此表作为申领易制毒化学品依据。</w:t>
      </w:r>
    </w:p>
    <w:sectPr>
      <w:headerReference r:id="rId3" w:type="default"/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321" w:firstLineChars="300"/>
      <w:jc w:val="left"/>
      <w:rPr>
        <w:rFonts w:ascii="华文新魏" w:eastAsia="华文新魏"/>
        <w:b/>
        <w:color w:val="007D00"/>
        <w:sz w:val="44"/>
        <w:szCs w:val="44"/>
      </w:rPr>
    </w:pPr>
    <w:r>
      <w:rPr>
        <w:rFonts w:hint="eastAsia" w:ascii="华文新魏" w:hAnsi="宋体" w:eastAsia="华文新魏"/>
        <w:b/>
        <w:color w:val="007D00"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-264160</wp:posOffset>
          </wp:positionV>
          <wp:extent cx="720090" cy="720090"/>
          <wp:effectExtent l="0" t="0" r="4445" b="4445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新魏" w:eastAsia="华文新魏"/>
        <w:b/>
        <w:color w:val="007D00"/>
        <w:sz w:val="44"/>
        <w:szCs w:val="44"/>
      </w:rPr>
      <w:t>环 境 科 学 学 院</w:t>
    </w:r>
  </w:p>
  <w:p>
    <w:pPr>
      <w:pStyle w:val="3"/>
      <w:ind w:firstLine="1471" w:firstLineChars="700"/>
      <w:jc w:val="left"/>
      <w:rPr>
        <w:b/>
        <w:sz w:val="21"/>
        <w:szCs w:val="21"/>
      </w:rPr>
    </w:pPr>
    <w:r>
      <w:rPr>
        <w:rFonts w:ascii="Times New Roman" w:hAnsi="Times New Roman" w:cs="Times New Roman"/>
        <w:b/>
        <w:sz w:val="21"/>
        <w:szCs w:val="21"/>
      </w:rPr>
      <w:t>School of Environmental Scienc</w:t>
    </w:r>
    <w:r>
      <w:rPr>
        <w:b/>
        <w:sz w:val="21"/>
        <w:szCs w:val="21"/>
      </w:rPr>
      <w:t>e</w:t>
    </w:r>
  </w:p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5704840" cy="29210"/>
              <wp:effectExtent l="0" t="0" r="29210" b="2794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4840" cy="29210"/>
                      </a:xfrm>
                      <a:prstGeom prst="line">
                        <a:avLst/>
                      </a:prstGeom>
                      <a:ln w="15875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0.9pt;height:2.3pt;width:449.2pt;mso-position-horizontal:right;mso-position-horizontal-relative:margin;z-index:251660288;mso-width-relative:page;mso-height-relative:page;" filled="f" stroked="t" coordsize="21600,21600" o:gfxdata="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2uP0O0gAAAAQBAAAPAAAAAAAAAAEAIAAAACIAAABkcnMvZG93bnJldi54bWxQSwECFAAUAAAA&#10;CACHTuJAQS/alPQBAADAAwAADgAAAAAAAAABACAAAAAhAQAAZHJzL2Uyb0RvYy54bWxQSwUGAAAA&#10;AAYABgBZAQAAhwUAAAAA&#10;">
              <v:fill on="f" focussize="0,0"/>
              <v:stroke weight="1.25pt" color="#00B050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OWMyNmU2ZDY0YmIwYTU0ZTMzNWYyNjBiZTAxNGQifQ=="/>
  </w:docVars>
  <w:rsids>
    <w:rsidRoot w:val="004C3E88"/>
    <w:rsid w:val="000069F1"/>
    <w:rsid w:val="00030E8A"/>
    <w:rsid w:val="00034D76"/>
    <w:rsid w:val="000404ED"/>
    <w:rsid w:val="00044EAE"/>
    <w:rsid w:val="00051217"/>
    <w:rsid w:val="00074139"/>
    <w:rsid w:val="000B2B1E"/>
    <w:rsid w:val="000C648F"/>
    <w:rsid w:val="000E2A18"/>
    <w:rsid w:val="000E6B82"/>
    <w:rsid w:val="000F359C"/>
    <w:rsid w:val="000F6895"/>
    <w:rsid w:val="00102230"/>
    <w:rsid w:val="00121726"/>
    <w:rsid w:val="001243D2"/>
    <w:rsid w:val="00135194"/>
    <w:rsid w:val="00161C60"/>
    <w:rsid w:val="0016302A"/>
    <w:rsid w:val="00170AD0"/>
    <w:rsid w:val="001729D0"/>
    <w:rsid w:val="00196737"/>
    <w:rsid w:val="001D6893"/>
    <w:rsid w:val="00215F66"/>
    <w:rsid w:val="00227D23"/>
    <w:rsid w:val="00234B8F"/>
    <w:rsid w:val="002736BC"/>
    <w:rsid w:val="00292F1D"/>
    <w:rsid w:val="002C4970"/>
    <w:rsid w:val="002E1088"/>
    <w:rsid w:val="00300AFA"/>
    <w:rsid w:val="00310FE7"/>
    <w:rsid w:val="00314E50"/>
    <w:rsid w:val="00316D0D"/>
    <w:rsid w:val="00345A7E"/>
    <w:rsid w:val="00372F6F"/>
    <w:rsid w:val="003A2FB4"/>
    <w:rsid w:val="003B46FF"/>
    <w:rsid w:val="003C23A6"/>
    <w:rsid w:val="003C3D93"/>
    <w:rsid w:val="003D5CCA"/>
    <w:rsid w:val="0042367C"/>
    <w:rsid w:val="00454022"/>
    <w:rsid w:val="00471B66"/>
    <w:rsid w:val="00472C64"/>
    <w:rsid w:val="00475B12"/>
    <w:rsid w:val="004C0255"/>
    <w:rsid w:val="004C117F"/>
    <w:rsid w:val="004C3E88"/>
    <w:rsid w:val="004C6CF0"/>
    <w:rsid w:val="004E0AC8"/>
    <w:rsid w:val="004E27CE"/>
    <w:rsid w:val="004F44CA"/>
    <w:rsid w:val="00500CA4"/>
    <w:rsid w:val="00504A69"/>
    <w:rsid w:val="00520899"/>
    <w:rsid w:val="00541766"/>
    <w:rsid w:val="00553A77"/>
    <w:rsid w:val="005603B4"/>
    <w:rsid w:val="00562915"/>
    <w:rsid w:val="005636E5"/>
    <w:rsid w:val="00573218"/>
    <w:rsid w:val="0058106C"/>
    <w:rsid w:val="005A2C7E"/>
    <w:rsid w:val="005D402A"/>
    <w:rsid w:val="005E694E"/>
    <w:rsid w:val="0065330C"/>
    <w:rsid w:val="00674A07"/>
    <w:rsid w:val="0068208B"/>
    <w:rsid w:val="0069069C"/>
    <w:rsid w:val="006B4227"/>
    <w:rsid w:val="006B6942"/>
    <w:rsid w:val="006C1E6E"/>
    <w:rsid w:val="006E4ABE"/>
    <w:rsid w:val="006E7752"/>
    <w:rsid w:val="00711779"/>
    <w:rsid w:val="007140C4"/>
    <w:rsid w:val="007147A5"/>
    <w:rsid w:val="00745E31"/>
    <w:rsid w:val="00754AF5"/>
    <w:rsid w:val="00757985"/>
    <w:rsid w:val="00762CB8"/>
    <w:rsid w:val="007710A6"/>
    <w:rsid w:val="0078334D"/>
    <w:rsid w:val="00784AF3"/>
    <w:rsid w:val="00784B8E"/>
    <w:rsid w:val="007A0D5C"/>
    <w:rsid w:val="007A7916"/>
    <w:rsid w:val="007B701F"/>
    <w:rsid w:val="007C412A"/>
    <w:rsid w:val="007C439C"/>
    <w:rsid w:val="007C73A1"/>
    <w:rsid w:val="007D55C3"/>
    <w:rsid w:val="007D60C0"/>
    <w:rsid w:val="00803357"/>
    <w:rsid w:val="00811F12"/>
    <w:rsid w:val="00847C46"/>
    <w:rsid w:val="008509EC"/>
    <w:rsid w:val="00857F5D"/>
    <w:rsid w:val="00864C70"/>
    <w:rsid w:val="008671B8"/>
    <w:rsid w:val="00877C44"/>
    <w:rsid w:val="00877D20"/>
    <w:rsid w:val="00906D30"/>
    <w:rsid w:val="00910E18"/>
    <w:rsid w:val="009315B5"/>
    <w:rsid w:val="00932159"/>
    <w:rsid w:val="0093769C"/>
    <w:rsid w:val="009412E6"/>
    <w:rsid w:val="00956B97"/>
    <w:rsid w:val="00982EA9"/>
    <w:rsid w:val="00994B31"/>
    <w:rsid w:val="009A6507"/>
    <w:rsid w:val="009B2208"/>
    <w:rsid w:val="009B3B3A"/>
    <w:rsid w:val="009C6985"/>
    <w:rsid w:val="009D606C"/>
    <w:rsid w:val="009E4551"/>
    <w:rsid w:val="00A0078D"/>
    <w:rsid w:val="00A10E6B"/>
    <w:rsid w:val="00A1362E"/>
    <w:rsid w:val="00A25C9F"/>
    <w:rsid w:val="00A31CE2"/>
    <w:rsid w:val="00A51015"/>
    <w:rsid w:val="00A7388F"/>
    <w:rsid w:val="00A80E9C"/>
    <w:rsid w:val="00A86A0C"/>
    <w:rsid w:val="00AC4760"/>
    <w:rsid w:val="00AE349A"/>
    <w:rsid w:val="00AF47EC"/>
    <w:rsid w:val="00B035C4"/>
    <w:rsid w:val="00B066ED"/>
    <w:rsid w:val="00B50AFD"/>
    <w:rsid w:val="00B54D05"/>
    <w:rsid w:val="00B54D64"/>
    <w:rsid w:val="00B67D4B"/>
    <w:rsid w:val="00B70D95"/>
    <w:rsid w:val="00BA03F2"/>
    <w:rsid w:val="00BA12FF"/>
    <w:rsid w:val="00BA2117"/>
    <w:rsid w:val="00BB0178"/>
    <w:rsid w:val="00BE5889"/>
    <w:rsid w:val="00C22425"/>
    <w:rsid w:val="00C2431F"/>
    <w:rsid w:val="00C25207"/>
    <w:rsid w:val="00C3419B"/>
    <w:rsid w:val="00C536FF"/>
    <w:rsid w:val="00C90C06"/>
    <w:rsid w:val="00CC13D4"/>
    <w:rsid w:val="00CC766A"/>
    <w:rsid w:val="00CF2773"/>
    <w:rsid w:val="00CF7AA5"/>
    <w:rsid w:val="00D029DE"/>
    <w:rsid w:val="00D05D83"/>
    <w:rsid w:val="00D25086"/>
    <w:rsid w:val="00D25BBD"/>
    <w:rsid w:val="00D41B3D"/>
    <w:rsid w:val="00D44B38"/>
    <w:rsid w:val="00D66C97"/>
    <w:rsid w:val="00D87797"/>
    <w:rsid w:val="00DA2E44"/>
    <w:rsid w:val="00DA5859"/>
    <w:rsid w:val="00DC3190"/>
    <w:rsid w:val="00DD0434"/>
    <w:rsid w:val="00DF6B58"/>
    <w:rsid w:val="00DF787B"/>
    <w:rsid w:val="00E0433A"/>
    <w:rsid w:val="00E122A6"/>
    <w:rsid w:val="00E246DD"/>
    <w:rsid w:val="00E316D1"/>
    <w:rsid w:val="00E41D87"/>
    <w:rsid w:val="00E73377"/>
    <w:rsid w:val="00E75BF0"/>
    <w:rsid w:val="00E806B0"/>
    <w:rsid w:val="00EB07F8"/>
    <w:rsid w:val="00EC6EEF"/>
    <w:rsid w:val="00ED521E"/>
    <w:rsid w:val="00EE4E56"/>
    <w:rsid w:val="00EE7632"/>
    <w:rsid w:val="00F02580"/>
    <w:rsid w:val="00F23D81"/>
    <w:rsid w:val="00F35911"/>
    <w:rsid w:val="00F531D1"/>
    <w:rsid w:val="00F66EF8"/>
    <w:rsid w:val="00F74E3E"/>
    <w:rsid w:val="00F75015"/>
    <w:rsid w:val="00F81100"/>
    <w:rsid w:val="00F86CB3"/>
    <w:rsid w:val="00F94310"/>
    <w:rsid w:val="00FE31ED"/>
    <w:rsid w:val="00FF201C"/>
    <w:rsid w:val="0F95578D"/>
    <w:rsid w:val="57C2283E"/>
    <w:rsid w:val="632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basedOn w:val="7"/>
    <w:qFormat/>
    <w:uiPriority w:val="99"/>
    <w:rPr>
      <w:sz w:val="18"/>
      <w:szCs w:val="18"/>
    </w:rPr>
  </w:style>
  <w:style w:type="character" w:customStyle="1" w:styleId="10">
    <w:name w:val="页眉 Char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F5308-2B7B-42F2-B03E-BCBEC02C7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483</Words>
  <Characters>517</Characters>
  <Lines>5</Lines>
  <Paragraphs>1</Paragraphs>
  <TotalTime>280</TotalTime>
  <ScaleCrop>false</ScaleCrop>
  <LinksUpToDate>false</LinksUpToDate>
  <CharactersWithSpaces>629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2020-01-02T05:15:00Z</dcterms:created>
  <dc:creator>Dell</dc:creator>
  <cp:lastModifiedBy>WPS_1603720134</cp:lastModifiedBy>
  <cp:lastPrinted>2021-02-19T06:23:00Z</cp:lastPrinted>
  <dcterms:modified xsi:type="dcterms:W3CDTF">2023-03-22T08:01:56Z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53E6CF1875C6463FBC2DCE21214C4292</vt:lpwstr>
  </property>
</Properties>
</file>